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c>
          <w:tcPr>
            <w:tcW w:type="dxa" w:w="9638"/>
            <w:tcBorders>
              <w:top w:val="none" w:color="FFFFFF" w:sz="0"/>
              <w:left w:val="none" w:color="FFFFFF" w:sz="0"/>
              <w:bottom w:val="none" w:color="FFFFFF" w:sz="0"/>
              <w:right w:val="none" w:color="FFFFFF" w:sz="0"/>
            </w:tcBorders>
            <w:shd w:fill="1B365D" w:color="auto" w:val="clear"/>
            <w:tcMar>
              <w:top w:type="dxa" w:w="140"/>
              <w:left w:type="dxa" w:w="240"/>
              <w:bottom w:type="dxa" w:w="140"/>
              <w:right w:type="dxa" w:w="240"/>
            </w:tcMar>
            <w:vAlign w:val="center"/>
          </w:tcPr>
          <w:p>
            <w:pPr>
              <w:spacing w:after="20" w:line="240"/>
            </w:pPr>
            <w:r>
              <w:rPr>
                <w:rFonts w:ascii="Times New Roman" w:cs="Times New Roman" w:eastAsia="Times New Roman" w:hAnsi="Times New Roman"/>
                <w:color w:val="C9D5E6"/>
                <w:spacing w:val="40"/>
                <w:sz w:val="16"/>
                <w:szCs w:val="16"/>
              </w:rPr>
              <w:t xml:space="preserve">PROCEEDINGS  ·  2026</w:t>
            </w:r>
          </w:p>
          <w:p>
            <w:pPr>
              <w:spacing w:after="20" w:line="240"/>
            </w:pPr>
            <w:r>
              <w:rPr>
                <w:rFonts w:ascii="Times New Roman" w:cs="Times New Roman" w:eastAsia="Times New Roman" w:hAnsi="Times New Roman"/>
                <w:b/>
                <w:bCs/>
                <w:color w:val="FFFFFF"/>
                <w:sz w:val="22"/>
                <w:szCs w:val="22"/>
              </w:rPr>
              <w:t xml:space="preserve">THE 9TH INTERNATIONAL CONFERENCE AND WORKSHOP ON HEALTH</w:t>
            </w:r>
          </w:p>
          <w:p>
            <w:pPr>
              <w:spacing w:after="0" w:line="240"/>
            </w:pPr>
            <w:r>
              <w:rPr>
                <w:rFonts w:ascii="Times New Roman" w:cs="Times New Roman" w:eastAsia="Times New Roman" w:hAnsi="Times New Roman"/>
                <w:color w:val="C9D5E6"/>
                <w:spacing w:val="40"/>
                <w:sz w:val="16"/>
                <w:szCs w:val="16"/>
              </w:rPr>
              <w:t xml:space="preserve">FULL TEXT MANUSCRIPT</w:t>
            </w:r>
          </w:p>
        </w:tc>
      </w:tr>
    </w:tbl>
    <w:p>
      <w:pPr>
        <w:pStyle w:val="TitleProc"/>
        <w:spacing w:after="160" w:before="280"/>
      </w:pPr>
      <w:r>
        <w:rPr>
          <w:rFonts w:ascii="Times New Roman" w:cs="Times New Roman" w:eastAsia="Times New Roman" w:hAnsi="Times New Roman"/>
        </w:rPr>
        <w:t xml:space="preserve">[ARTICLE TITLE IN ENGLISH]</w:t>
      </w:r>
    </w:p>
    <w:p>
      <w:pPr>
        <w:pStyle w:val="AuthorProc"/>
      </w:pPr>
      <w:r>
        <w:rPr>
          <w:rFonts w:ascii="Times New Roman" w:cs="Times New Roman" w:eastAsia="Times New Roman" w:hAnsi="Times New Roman"/>
        </w:rPr>
        <w:t xml:space="preserve">First Author</w:t>
      </w:r>
      <w:r>
        <w:rPr>
          <w:rFonts w:ascii="Times New Roman" w:cs="Times New Roman" w:eastAsia="Times New Roman" w:hAnsi="Times New Roman"/>
          <w:sz w:val="22"/>
          <w:szCs w:val="22"/>
          <w:vertAlign w:val="superscript"/>
        </w:rPr>
        <w:t xml:space="preserve">1,*</w:t>
      </w:r>
      <w:r>
        <w:rPr>
          <w:rFonts w:ascii="Times New Roman" w:cs="Times New Roman" w:eastAsia="Times New Roman" w:hAnsi="Times New Roman"/>
        </w:rPr>
        <w:t xml:space="preserve">, Second Author</w:t>
      </w:r>
      <w:r>
        <w:rPr>
          <w:rFonts w:ascii="Times New Roman" w:cs="Times New Roman" w:eastAsia="Times New Roman" w:hAnsi="Times New Roman"/>
          <w:sz w:val="22"/>
          <w:szCs w:val="22"/>
          <w:vertAlign w:val="superscript"/>
        </w:rPr>
        <w:t xml:space="preserve">2</w:t>
      </w:r>
      <w:r>
        <w:rPr>
          <w:rFonts w:ascii="Times New Roman" w:cs="Times New Roman" w:eastAsia="Times New Roman" w:hAnsi="Times New Roman"/>
        </w:rPr>
        <w:t xml:space="preserve">, Third Author</w:t>
      </w:r>
      <w:r>
        <w:rPr>
          <w:rFonts w:ascii="Times New Roman" w:cs="Times New Roman" w:eastAsia="Times New Roman" w:hAnsi="Times New Roman"/>
          <w:sz w:val="22"/>
          <w:szCs w:val="22"/>
          <w:vertAlign w:val="superscript"/>
        </w:rPr>
        <w:t xml:space="preserve">3</w:t>
      </w:r>
    </w:p>
    <w:p>
      <w:pPr>
        <w:pStyle w:val="AffilProc"/>
      </w:pPr>
      <w:r>
        <w:rPr>
          <w:rFonts w:ascii="Times New Roman" w:cs="Times New Roman" w:eastAsia="Times New Roman" w:hAnsi="Times New Roman"/>
          <w:sz w:val="22"/>
          <w:szCs w:val="22"/>
          <w:vertAlign w:val="superscript"/>
        </w:rPr>
        <w:t xml:space="preserve">1</w:t>
      </w:r>
      <w:r>
        <w:rPr>
          <w:rFonts w:ascii="Times New Roman" w:cs="Times New Roman" w:eastAsia="Times New Roman" w:hAnsi="Times New Roman"/>
          <w:sz w:val="20"/>
          <w:szCs w:val="20"/>
        </w:rPr>
        <w:t xml:space="preserve"> Department/Institution of First Author, City, Country</w:t>
      </w:r>
    </w:p>
    <w:p>
      <w:pPr>
        <w:pStyle w:val="AffilProc"/>
      </w:pPr>
      <w:r>
        <w:rPr>
          <w:rFonts w:ascii="Times New Roman" w:cs="Times New Roman" w:eastAsia="Times New Roman" w:hAnsi="Times New Roman"/>
          <w:sz w:val="22"/>
          <w:szCs w:val="22"/>
          <w:vertAlign w:val="superscript"/>
        </w:rPr>
        <w:t xml:space="preserve">2</w:t>
      </w:r>
      <w:r>
        <w:rPr>
          <w:rFonts w:ascii="Times New Roman" w:cs="Times New Roman" w:eastAsia="Times New Roman" w:hAnsi="Times New Roman"/>
          <w:sz w:val="20"/>
          <w:szCs w:val="20"/>
        </w:rPr>
        <w:t xml:space="preserve"> Department/Institution of Second Author, City, Country</w:t>
      </w:r>
    </w:p>
    <w:p>
      <w:pPr>
        <w:pStyle w:val="AffilProc"/>
      </w:pPr>
      <w:r>
        <w:rPr>
          <w:rFonts w:ascii="Times New Roman" w:cs="Times New Roman" w:eastAsia="Times New Roman" w:hAnsi="Times New Roman"/>
          <w:sz w:val="22"/>
          <w:szCs w:val="22"/>
          <w:vertAlign w:val="superscript"/>
        </w:rPr>
        <w:t xml:space="preserve">3</w:t>
      </w:r>
      <w:r>
        <w:rPr>
          <w:rFonts w:ascii="Times New Roman" w:cs="Times New Roman" w:eastAsia="Times New Roman" w:hAnsi="Times New Roman"/>
          <w:sz w:val="20"/>
          <w:szCs w:val="20"/>
        </w:rPr>
        <w:t xml:space="preserve"> Department/Institution of Third Author, City, Country</w:t>
      </w:r>
    </w:p>
    <w:p>
      <w:pPr>
        <w:pStyle w:val="AffilProc"/>
        <w:spacing w:after="120" w:before="60"/>
      </w:pPr>
      <w:r>
        <w:rPr>
          <w:rFonts w:ascii="Times New Roman" w:cs="Times New Roman" w:eastAsia="Times New Roman" w:hAnsi="Times New Roman"/>
          <w:sz w:val="20"/>
          <w:szCs w:val="20"/>
        </w:rPr>
        <w:t xml:space="preserve">*Corresponding author. E-mail: </w:t>
      </w:r>
      <w:r>
        <w:rPr>
          <w:rFonts w:ascii="Times New Roman" w:cs="Times New Roman" w:eastAsia="Times New Roman" w:hAnsi="Times New Roman"/>
          <w:color w:val="1B365D"/>
          <w:sz w:val="20"/>
          <w:szCs w:val="20"/>
        </w:rPr>
        <w:t xml:space="preserve">corresponding.author@email.com</w:t>
      </w:r>
    </w:p>
    <w:p>
      <w:pPr>
        <w:pStyle w:val="Heading1"/>
      </w:pPr>
      <w:r>
        <w:rPr>
          <w:rFonts w:ascii="Times New Roman" w:cs="Times New Roman" w:eastAsia="Times New Roman" w:hAnsi="Times New Roman"/>
        </w:rPr>
        <w:t xml:space="preserve">ABSTRACT</w:t>
      </w:r>
    </w:p>
    <w:p>
      <w:pPr>
        <w:pStyle w:val="AbstractProc"/>
      </w:pPr>
      <w:r>
        <w:rPr>
          <w:rFonts w:ascii="Times New Roman" w:cs="Times New Roman" w:eastAsia="Times New Roman" w:hAnsi="Times New Roman"/>
          <w:i/>
          <w:iCs/>
          <w:color w:val="44546A"/>
          <w:sz w:val="20"/>
          <w:szCs w:val="20"/>
        </w:rPr>
        <w:t xml:space="preserve">[Type the abstract in English here.] </w:t>
      </w:r>
      <w:r>
        <w:rPr>
          <w:rFonts w:ascii="Times New Roman" w:cs="Times New Roman" w:eastAsia="Times New Roman" w:hAnsi="Times New Roman"/>
          <w:i/>
          <w:iCs/>
          <w:sz w:val="20"/>
          <w:szCs w:val="20"/>
        </w:rPr>
        <w:t xml:space="preserve">The abstract should be no longer than 200 words and should provide a concise summary of the manuscript, including the background/problem, objective, methods, key results, and conclusion. Do not include citations, tables, figures, elaborate equations, or references to other sections of the manuscript. The abstract should be written as one paragraph and should clearly state the main scientific finding and its significance.</w:t>
      </w:r>
    </w:p>
    <w:p>
      <w:pPr>
        <w:pStyle w:val="AbstractProc"/>
        <w:spacing w:after="0" w:before="100"/>
      </w:pPr>
      <w:r>
        <w:rPr>
          <w:rFonts w:ascii="Times New Roman" w:cs="Times New Roman" w:eastAsia="Times New Roman" w:hAnsi="Times New Roman"/>
          <w:b/>
          <w:bCs/>
          <w:color w:val="1B365D"/>
          <w:sz w:val="20"/>
          <w:szCs w:val="20"/>
        </w:rPr>
        <w:t xml:space="preserve">Keywords: </w:t>
      </w:r>
      <w:r>
        <w:rPr>
          <w:rFonts w:ascii="Times New Roman" w:cs="Times New Roman" w:eastAsia="Times New Roman" w:hAnsi="Times New Roman"/>
          <w:sz w:val="20"/>
          <w:szCs w:val="20"/>
        </w:rPr>
        <w:t xml:space="preserve">keyword 1; keyword 2; keyword 3; keyword 4; keyword 5</w:t>
      </w:r>
    </w:p>
    <w:p>
      <w:pPr>
        <w:pStyle w:val="Heading1"/>
        <w:numPr>
          <w:ilvl w:val="0"/>
          <w:numId w:val="2"/>
        </w:numPr>
      </w:pPr>
      <w:r>
        <w:rPr>
          <w:rFonts w:ascii="Times New Roman" w:cs="Times New Roman" w:eastAsia="Times New Roman" w:hAnsi="Times New Roman"/>
        </w:rPr>
        <w:t xml:space="preserve">INTRODUCTION</w:t>
      </w:r>
    </w:p>
    <w:p>
      <w:pPr>
        <w:pStyle w:val="BodyProc"/>
      </w:pPr>
      <w:r>
        <w:rPr>
          <w:rFonts w:ascii="Times New Roman" w:cs="Times New Roman" w:eastAsia="Times New Roman" w:hAnsi="Times New Roman"/>
        </w:rPr>
        <w:t xml:space="preserve">The Introduction should provide the background and rationale of the study, clearly explain the problem or research gap, summarize relevant theoretical or empirical evidence, and state the purpose or research objectives. The final paragraph should clearly describe the research question, hypothesis (if applicable), and/or expected contribution of the study. Use recent and relevant references and maintain a logical progression from the general problem to the specific research issue.</w:t>
      </w:r>
    </w:p>
    <w:p>
      <w:pPr>
        <w:pStyle w:val="BodyProc"/>
      </w:pPr>
      <w:r>
        <w:rPr>
          <w:rFonts w:ascii="Times New Roman" w:cs="Times New Roman" w:eastAsia="Times New Roman" w:hAnsi="Times New Roman"/>
          <w:i/>
          <w:iCs/>
          <w:color w:val="44546A"/>
        </w:rPr>
        <w:t xml:space="preserve">[Write the introduction here. Recommended length: approximately 2–4 paragraphs, depending on the requirements of the conference. Use Times New Roman, 11 pt, 1.5 line spacing, and justified alignment. Cite references consistently using the selected reference style.]</w:t>
      </w:r>
    </w:p>
    <w:p>
      <w:pPr>
        <w:pStyle w:val="Heading1"/>
        <w:numPr>
          <w:ilvl w:val="0"/>
          <w:numId w:val="2"/>
        </w:numPr>
      </w:pPr>
      <w:r>
        <w:rPr>
          <w:rFonts w:ascii="Times New Roman" w:cs="Times New Roman" w:eastAsia="Times New Roman" w:hAnsi="Times New Roman"/>
        </w:rPr>
        <w:t xml:space="preserve">METHODS</w:t>
      </w:r>
    </w:p>
    <w:p>
      <w:pPr>
        <w:pStyle w:val="BodyProc"/>
      </w:pPr>
      <w:r>
        <w:rPr>
          <w:rFonts w:ascii="Times New Roman" w:cs="Times New Roman" w:eastAsia="Times New Roman" w:hAnsi="Times New Roman"/>
        </w:rPr>
        <w:t xml:space="preserve">Describe clearly how the study was conducted so that the research process can be understood and, where appropriate, replicated. Include the research design, setting and period, population and sample or participants, sampling technique, inclusion and exclusion criteria, variables, instruments or measurement tools, data collection procedures, intervention or procedure (if applicable), and data analysis methods. For studies involving human participants, state the ethical approval or ethical considerations where applicable.</w:t>
      </w:r>
    </w:p>
    <w:p>
      <w:pPr>
        <w:pStyle w:val="Heading2"/>
        <w:numPr>
          <w:ilvl w:val="1"/>
          <w:numId w:val="2"/>
        </w:numPr>
      </w:pPr>
      <w:r>
        <w:rPr>
          <w:rFonts w:ascii="Times New Roman" w:cs="Times New Roman" w:eastAsia="Times New Roman" w:hAnsi="Times New Roman"/>
        </w:rPr>
        <w:t xml:space="preserve">Study design and participants</w:t>
      </w:r>
    </w:p>
    <w:p>
      <w:pPr>
        <w:pStyle w:val="BodyProc"/>
      </w:pPr>
      <w:r>
        <w:rPr>
          <w:rFonts w:ascii="Times New Roman" w:cs="Times New Roman" w:eastAsia="Times New Roman" w:hAnsi="Times New Roman"/>
          <w:i/>
          <w:iCs/>
          <w:color w:val="44546A"/>
        </w:rPr>
        <w:t xml:space="preserve">[Write the methods here. Provide sufficient methodological detail while avoiding unnecessary procedural repetition. References should be provided for established methods that are not commonly known or that have been substantially modified. Use subheadings (2.1, 2.2, …) when the section covers several components.]</w:t>
      </w:r>
    </w:p>
    <w:p>
      <w:pPr>
        <w:pStyle w:val="Heading2"/>
        <w:numPr>
          <w:ilvl w:val="1"/>
          <w:numId w:val="2"/>
        </w:numPr>
      </w:pPr>
      <w:r>
        <w:rPr>
          <w:rFonts w:ascii="Times New Roman" w:cs="Times New Roman" w:eastAsia="Times New Roman" w:hAnsi="Times New Roman"/>
        </w:rPr>
        <w:t xml:space="preserve">Data collection and analysis</w:t>
      </w:r>
    </w:p>
    <w:p>
      <w:pPr>
        <w:pStyle w:val="BodyProc"/>
      </w:pPr>
      <w:r>
        <w:rPr>
          <w:rFonts w:ascii="Times New Roman" w:cs="Times New Roman" w:eastAsia="Times New Roman" w:hAnsi="Times New Roman"/>
          <w:i/>
          <w:iCs/>
          <w:color w:val="44546A"/>
        </w:rPr>
        <w:t xml:space="preserve">[Describe instruments, procedures, and statistical or analytical methods.]</w:t>
      </w:r>
    </w:p>
    <w:p>
      <w:pPr>
        <w:pStyle w:val="Heading1"/>
        <w:numPr>
          <w:ilvl w:val="0"/>
          <w:numId w:val="2"/>
        </w:numPr>
      </w:pPr>
      <w:r>
        <w:rPr>
          <w:rFonts w:ascii="Times New Roman" w:cs="Times New Roman" w:eastAsia="Times New Roman" w:hAnsi="Times New Roman"/>
        </w:rPr>
        <w:t xml:space="preserve">RESULTS</w:t>
      </w:r>
    </w:p>
    <w:p>
      <w:pPr>
        <w:pStyle w:val="BodyProc"/>
      </w:pPr>
      <w:r>
        <w:rPr>
          <w:rFonts w:ascii="Times New Roman" w:cs="Times New Roman" w:eastAsia="Times New Roman" w:hAnsi="Times New Roman"/>
        </w:rPr>
        <w:t xml:space="preserve">Present the findings objectively and in a logical sequence that follows the research objectives or questions. Report the main analytical results and relevant statistical tests, where applicable. Do not describe every calculation or statistical procedure. Tables and figures may be used to improve clarity and should be referred to in the text before or at the point where they are presented. Each table and figure must have a clear title or caption and must be understandable without excessive reference to the main text.</w:t>
      </w:r>
    </w:p>
    <w:p>
      <w:pPr>
        <w:pStyle w:val="CaptionProc"/>
        <w:keepNext/>
      </w:pPr>
      <w:r>
        <w:rPr>
          <w:rFonts w:ascii="Times New Roman" w:cs="Times New Roman" w:eastAsia="Times New Roman" w:hAnsi="Times New Roman"/>
          <w:b/>
          <w:bCs/>
          <w:color w:val="1B365D"/>
        </w:rPr>
        <w:t xml:space="preserve">Table 1.</w:t>
      </w:r>
      <w:r>
        <w:rPr>
          <w:rFonts w:ascii="Times New Roman" w:cs="Times New Roman" w:eastAsia="Times New Roman" w:hAnsi="Times New Roman"/>
        </w:rPr>
        <w:t xml:space="preserve"> Example table format. Replace the placeholder content with the study findings.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00"/>
        <w:gridCol w:w="3038"/>
        <w:gridCol w:w="1600"/>
        <w:gridCol w:w="1600"/>
      </w:tblGrid>
      <w:tr>
        <w:trPr>
          <w:cantSplit/>
          <w:tblHeader/>
        </w:trPr>
        <w:tc>
          <w:tcPr>
            <w:tcW w:type="dxa" w:w="3400"/>
            <w:tcBorders>
              <w:top w:val="single" w:color="1B365D" w:sz="12"/>
              <w:left w:val="none" w:color="FFFFFF" w:sz="0"/>
              <w:bottom w:val="single" w:color="1B365D" w:sz="12"/>
              <w:right w:val="none" w:color="FFFFFF" w:sz="0"/>
            </w:tcBorders>
            <w:shd w:fill="EEF2F7" w:color="auto" w:val="clear"/>
            <w:tcMar>
              <w:top w:type="dxa" w:w="60"/>
              <w:left w:type="dxa" w:w="120"/>
              <w:bottom w:type="dxa" w:w="60"/>
              <w:right w:type="dxa" w:w="120"/>
            </w:tcMar>
          </w:tcPr>
          <w:p>
            <w:pPr>
              <w:spacing w:after="0" w:line="240"/>
              <w:jc w:val="left"/>
            </w:pPr>
            <w:r>
              <w:rPr>
                <w:rFonts w:ascii="Times New Roman" w:cs="Times New Roman" w:eastAsia="Times New Roman" w:hAnsi="Times New Roman"/>
                <w:b/>
                <w:bCs/>
                <w:i w:val="false"/>
                <w:iCs w:val="false"/>
                <w:color w:val="1B365D"/>
                <w:sz w:val="20"/>
                <w:szCs w:val="20"/>
              </w:rPr>
              <w:t xml:space="preserve">Variable</w:t>
            </w:r>
          </w:p>
        </w:tc>
        <w:tc>
          <w:tcPr>
            <w:tcW w:type="dxa" w:w="3038"/>
            <w:tcBorders>
              <w:top w:val="single" w:color="1B365D" w:sz="12"/>
              <w:left w:val="none" w:color="FFFFFF" w:sz="0"/>
              <w:bottom w:val="single" w:color="1B365D" w:sz="12"/>
              <w:right w:val="none" w:color="FFFFFF" w:sz="0"/>
            </w:tcBorders>
            <w:shd w:fill="EEF2F7" w:color="auto" w:val="clear"/>
            <w:tcMar>
              <w:top w:type="dxa" w:w="60"/>
              <w:left w:type="dxa" w:w="120"/>
              <w:bottom w:type="dxa" w:w="60"/>
              <w:right w:type="dxa" w:w="120"/>
            </w:tcMar>
          </w:tcPr>
          <w:p>
            <w:pPr>
              <w:spacing w:after="0" w:line="240"/>
              <w:jc w:val="left"/>
            </w:pPr>
            <w:r>
              <w:rPr>
                <w:rFonts w:ascii="Times New Roman" w:cs="Times New Roman" w:eastAsia="Times New Roman" w:hAnsi="Times New Roman"/>
                <w:b/>
                <w:bCs/>
                <w:i w:val="false"/>
                <w:iCs w:val="false"/>
                <w:color w:val="1B365D"/>
                <w:sz w:val="20"/>
                <w:szCs w:val="20"/>
              </w:rPr>
              <w:t xml:space="preserve">Category</w:t>
            </w:r>
          </w:p>
        </w:tc>
        <w:tc>
          <w:tcPr>
            <w:tcW w:type="dxa" w:w="1600"/>
            <w:tcBorders>
              <w:top w:val="single" w:color="1B365D" w:sz="12"/>
              <w:left w:val="none" w:color="FFFFFF" w:sz="0"/>
              <w:bottom w:val="single" w:color="1B365D" w:sz="12"/>
              <w:right w:val="none" w:color="FFFFFF" w:sz="0"/>
            </w:tcBorders>
            <w:shd w:fill="EEF2F7" w:color="auto" w:val="clear"/>
            <w:tcMar>
              <w:top w:type="dxa" w:w="60"/>
              <w:left w:type="dxa" w:w="120"/>
              <w:bottom w:type="dxa" w:w="60"/>
              <w:right w:type="dxa" w:w="120"/>
            </w:tcMar>
          </w:tcPr>
          <w:p>
            <w:pPr>
              <w:spacing w:after="0" w:line="240"/>
              <w:jc w:val="center"/>
            </w:pPr>
            <w:r>
              <w:rPr>
                <w:rFonts w:ascii="Times New Roman" w:cs="Times New Roman" w:eastAsia="Times New Roman" w:hAnsi="Times New Roman"/>
                <w:b/>
                <w:bCs/>
                <w:i w:val="false"/>
                <w:iCs w:val="false"/>
                <w:color w:val="1B365D"/>
                <w:sz w:val="20"/>
                <w:szCs w:val="20"/>
              </w:rPr>
              <w:t xml:space="preserve">n</w:t>
            </w:r>
          </w:p>
        </w:tc>
        <w:tc>
          <w:tcPr>
            <w:tcW w:type="dxa" w:w="1600"/>
            <w:tcBorders>
              <w:top w:val="single" w:color="1B365D" w:sz="12"/>
              <w:left w:val="none" w:color="FFFFFF" w:sz="0"/>
              <w:bottom w:val="single" w:color="1B365D" w:sz="12"/>
              <w:right w:val="none" w:color="FFFFFF" w:sz="0"/>
            </w:tcBorders>
            <w:shd w:fill="EEF2F7" w:color="auto" w:val="clear"/>
            <w:tcMar>
              <w:top w:type="dxa" w:w="60"/>
              <w:left w:type="dxa" w:w="120"/>
              <w:bottom w:type="dxa" w:w="60"/>
              <w:right w:type="dxa" w:w="120"/>
            </w:tcMar>
          </w:tcPr>
          <w:p>
            <w:pPr>
              <w:spacing w:after="0" w:line="240"/>
              <w:jc w:val="center"/>
            </w:pPr>
            <w:r>
              <w:rPr>
                <w:rFonts w:ascii="Times New Roman" w:cs="Times New Roman" w:eastAsia="Times New Roman" w:hAnsi="Times New Roman"/>
                <w:b/>
                <w:bCs/>
                <w:i w:val="false"/>
                <w:iCs w:val="false"/>
                <w:color w:val="1B365D"/>
                <w:sz w:val="20"/>
                <w:szCs w:val="20"/>
              </w:rPr>
              <w:t xml:space="preserve">%</w:t>
            </w:r>
          </w:p>
        </w:tc>
      </w:tr>
      <w:tr>
        <w:trPr>
          <w:cantSplit/>
          <w:tblHeader w:val="false"/>
        </w:trPr>
        <w:tc>
          <w:tcPr>
            <w:tcW w:type="dxa" w:w="3400"/>
            <w:tcBorders>
              <w:top w:val="none" w:color="FFFFFF" w:sz="0"/>
              <w:left w:val="none" w:color="FFFFFF" w:sz="0"/>
              <w:bottom w:val="single" w:color="BFC8D4" w:sz="4"/>
              <w:right w:val="none" w:color="FFFFFF" w:sz="0"/>
            </w:tcBorders>
            <w:tcMar>
              <w:top w:type="dxa" w:w="60"/>
              <w:left w:type="dxa" w:w="120"/>
              <w:bottom w:type="dxa" w:w="60"/>
              <w:right w:type="dxa" w:w="120"/>
            </w:tcMar>
          </w:tcPr>
          <w:p>
            <w:pPr>
              <w:spacing w:after="0" w:line="240"/>
              <w:jc w:val="left"/>
            </w:pPr>
            <w:r>
              <w:rPr>
                <w:rFonts w:ascii="Times New Roman" w:cs="Times New Roman" w:eastAsia="Times New Roman" w:hAnsi="Times New Roman"/>
                <w:b w:val="false"/>
                <w:bCs w:val="false"/>
                <w:i/>
                <w:iCs/>
                <w:color w:val="44546A"/>
                <w:sz w:val="20"/>
                <w:szCs w:val="20"/>
              </w:rPr>
              <w:t xml:space="preserve">[Variable 1]</w:t>
            </w:r>
          </w:p>
        </w:tc>
        <w:tc>
          <w:tcPr>
            <w:tcW w:type="dxa" w:w="3038"/>
            <w:tcBorders>
              <w:top w:val="none" w:color="FFFFFF" w:sz="0"/>
              <w:left w:val="none" w:color="FFFFFF" w:sz="0"/>
              <w:bottom w:val="single" w:color="BFC8D4" w:sz="4"/>
              <w:right w:val="none" w:color="FFFFFF" w:sz="0"/>
            </w:tcBorders>
            <w:tcMar>
              <w:top w:type="dxa" w:w="60"/>
              <w:left w:type="dxa" w:w="120"/>
              <w:bottom w:type="dxa" w:w="60"/>
              <w:right w:type="dxa" w:w="120"/>
            </w:tcMar>
          </w:tcPr>
          <w:p>
            <w:pPr>
              <w:spacing w:after="0" w:line="240"/>
              <w:jc w:val="left"/>
            </w:pPr>
            <w:r>
              <w:rPr>
                <w:rFonts w:ascii="Times New Roman" w:cs="Times New Roman" w:eastAsia="Times New Roman" w:hAnsi="Times New Roman"/>
                <w:b w:val="false"/>
                <w:bCs w:val="false"/>
                <w:i/>
                <w:iCs/>
                <w:color w:val="44546A"/>
                <w:sz w:val="20"/>
                <w:szCs w:val="20"/>
              </w:rPr>
              <w:t xml:space="preserve">[Category]</w:t>
            </w:r>
          </w:p>
        </w:tc>
        <w:tc>
          <w:tcPr>
            <w:tcW w:type="dxa" w:w="1600"/>
            <w:tcBorders>
              <w:top w:val="none" w:color="FFFFFF" w:sz="0"/>
              <w:left w:val="none" w:color="FFFFFF" w:sz="0"/>
              <w:bottom w:val="single" w:color="BFC8D4" w:sz="4"/>
              <w:right w:val="none" w:color="FFFFFF" w:sz="0"/>
            </w:tcBorders>
            <w:tcMar>
              <w:top w:type="dxa" w:w="60"/>
              <w:left w:type="dxa" w:w="120"/>
              <w:bottom w:type="dxa" w:w="60"/>
              <w:right w:type="dxa" w:w="120"/>
            </w:tcMar>
          </w:tcPr>
          <w:p>
            <w:pPr>
              <w:spacing w:after="0" w:line="240"/>
              <w:jc w:val="center"/>
            </w:pPr>
            <w:r>
              <w:rPr>
                <w:rFonts w:ascii="Times New Roman" w:cs="Times New Roman" w:eastAsia="Times New Roman" w:hAnsi="Times New Roman"/>
                <w:b w:val="false"/>
                <w:bCs w:val="false"/>
                <w:i/>
                <w:iCs/>
                <w:color w:val="44546A"/>
                <w:sz w:val="20"/>
                <w:szCs w:val="20"/>
              </w:rPr>
              <w:t xml:space="preserve">[00]</w:t>
            </w:r>
          </w:p>
        </w:tc>
        <w:tc>
          <w:tcPr>
            <w:tcW w:type="dxa" w:w="1600"/>
            <w:tcBorders>
              <w:top w:val="none" w:color="FFFFFF" w:sz="0"/>
              <w:left w:val="none" w:color="FFFFFF" w:sz="0"/>
              <w:bottom w:val="single" w:color="BFC8D4" w:sz="4"/>
              <w:right w:val="none" w:color="FFFFFF" w:sz="0"/>
            </w:tcBorders>
            <w:tcMar>
              <w:top w:type="dxa" w:w="60"/>
              <w:left w:type="dxa" w:w="120"/>
              <w:bottom w:type="dxa" w:w="60"/>
              <w:right w:type="dxa" w:w="120"/>
            </w:tcMar>
          </w:tcPr>
          <w:p>
            <w:pPr>
              <w:spacing w:after="0" w:line="240"/>
              <w:jc w:val="center"/>
            </w:pPr>
            <w:r>
              <w:rPr>
                <w:rFonts w:ascii="Times New Roman" w:cs="Times New Roman" w:eastAsia="Times New Roman" w:hAnsi="Times New Roman"/>
                <w:b w:val="false"/>
                <w:bCs w:val="false"/>
                <w:i/>
                <w:iCs/>
                <w:color w:val="44546A"/>
                <w:sz w:val="20"/>
                <w:szCs w:val="20"/>
              </w:rPr>
              <w:t xml:space="preserve">[00.0]</w:t>
            </w:r>
          </w:p>
        </w:tc>
      </w:tr>
      <w:tr>
        <w:trPr>
          <w:cantSplit/>
          <w:tblHeader w:val="false"/>
        </w:trPr>
        <w:tc>
          <w:tcPr>
            <w:tcW w:type="dxa" w:w="3400"/>
            <w:tcBorders>
              <w:top w:val="none" w:color="FFFFFF" w:sz="0"/>
              <w:left w:val="none" w:color="FFFFFF" w:sz="0"/>
              <w:bottom w:val="single" w:color="BFC8D4" w:sz="4"/>
              <w:right w:val="none" w:color="FFFFFF" w:sz="0"/>
            </w:tcBorders>
            <w:tcMar>
              <w:top w:type="dxa" w:w="60"/>
              <w:left w:type="dxa" w:w="120"/>
              <w:bottom w:type="dxa" w:w="60"/>
              <w:right w:type="dxa" w:w="120"/>
            </w:tcMar>
          </w:tcPr>
          <w:p>
            <w:pPr>
              <w:spacing w:after="0" w:line="240"/>
              <w:jc w:val="left"/>
            </w:pPr>
            <w:r>
              <w:rPr>
                <w:rFonts w:ascii="Times New Roman" w:cs="Times New Roman" w:eastAsia="Times New Roman" w:hAnsi="Times New Roman"/>
                <w:b w:val="false"/>
                <w:bCs w:val="false"/>
                <w:i/>
                <w:iCs/>
                <w:color w:val="44546A"/>
                <w:sz w:val="20"/>
                <w:szCs w:val="20"/>
              </w:rPr>
              <w:t xml:space="preserve">[Variable 2]</w:t>
            </w:r>
          </w:p>
        </w:tc>
        <w:tc>
          <w:tcPr>
            <w:tcW w:type="dxa" w:w="3038"/>
            <w:tcBorders>
              <w:top w:val="none" w:color="FFFFFF" w:sz="0"/>
              <w:left w:val="none" w:color="FFFFFF" w:sz="0"/>
              <w:bottom w:val="single" w:color="BFC8D4" w:sz="4"/>
              <w:right w:val="none" w:color="FFFFFF" w:sz="0"/>
            </w:tcBorders>
            <w:tcMar>
              <w:top w:type="dxa" w:w="60"/>
              <w:left w:type="dxa" w:w="120"/>
              <w:bottom w:type="dxa" w:w="60"/>
              <w:right w:type="dxa" w:w="120"/>
            </w:tcMar>
          </w:tcPr>
          <w:p>
            <w:pPr>
              <w:spacing w:after="0" w:line="240"/>
              <w:jc w:val="left"/>
            </w:pPr>
            <w:r>
              <w:rPr>
                <w:rFonts w:ascii="Times New Roman" w:cs="Times New Roman" w:eastAsia="Times New Roman" w:hAnsi="Times New Roman"/>
                <w:b w:val="false"/>
                <w:bCs w:val="false"/>
                <w:i/>
                <w:iCs/>
                <w:color w:val="44546A"/>
                <w:sz w:val="20"/>
                <w:szCs w:val="20"/>
              </w:rPr>
              <w:t xml:space="preserve">[Category]</w:t>
            </w:r>
          </w:p>
        </w:tc>
        <w:tc>
          <w:tcPr>
            <w:tcW w:type="dxa" w:w="1600"/>
            <w:tcBorders>
              <w:top w:val="none" w:color="FFFFFF" w:sz="0"/>
              <w:left w:val="none" w:color="FFFFFF" w:sz="0"/>
              <w:bottom w:val="single" w:color="BFC8D4" w:sz="4"/>
              <w:right w:val="none" w:color="FFFFFF" w:sz="0"/>
            </w:tcBorders>
            <w:tcMar>
              <w:top w:type="dxa" w:w="60"/>
              <w:left w:type="dxa" w:w="120"/>
              <w:bottom w:type="dxa" w:w="60"/>
              <w:right w:type="dxa" w:w="120"/>
            </w:tcMar>
          </w:tcPr>
          <w:p>
            <w:pPr>
              <w:spacing w:after="0" w:line="240"/>
              <w:jc w:val="center"/>
            </w:pPr>
            <w:r>
              <w:rPr>
                <w:rFonts w:ascii="Times New Roman" w:cs="Times New Roman" w:eastAsia="Times New Roman" w:hAnsi="Times New Roman"/>
                <w:b w:val="false"/>
                <w:bCs w:val="false"/>
                <w:i/>
                <w:iCs/>
                <w:color w:val="44546A"/>
                <w:sz w:val="20"/>
                <w:szCs w:val="20"/>
              </w:rPr>
              <w:t xml:space="preserve">[00]</w:t>
            </w:r>
          </w:p>
        </w:tc>
        <w:tc>
          <w:tcPr>
            <w:tcW w:type="dxa" w:w="1600"/>
            <w:tcBorders>
              <w:top w:val="none" w:color="FFFFFF" w:sz="0"/>
              <w:left w:val="none" w:color="FFFFFF" w:sz="0"/>
              <w:bottom w:val="single" w:color="BFC8D4" w:sz="4"/>
              <w:right w:val="none" w:color="FFFFFF" w:sz="0"/>
            </w:tcBorders>
            <w:tcMar>
              <w:top w:type="dxa" w:w="60"/>
              <w:left w:type="dxa" w:w="120"/>
              <w:bottom w:type="dxa" w:w="60"/>
              <w:right w:type="dxa" w:w="120"/>
            </w:tcMar>
          </w:tcPr>
          <w:p>
            <w:pPr>
              <w:spacing w:after="0" w:line="240"/>
              <w:jc w:val="center"/>
            </w:pPr>
            <w:r>
              <w:rPr>
                <w:rFonts w:ascii="Times New Roman" w:cs="Times New Roman" w:eastAsia="Times New Roman" w:hAnsi="Times New Roman"/>
                <w:b w:val="false"/>
                <w:bCs w:val="false"/>
                <w:i/>
                <w:iCs/>
                <w:color w:val="44546A"/>
                <w:sz w:val="20"/>
                <w:szCs w:val="20"/>
              </w:rPr>
              <w:t xml:space="preserve">[00.0]</w:t>
            </w:r>
          </w:p>
        </w:tc>
      </w:tr>
      <w:tr>
        <w:trPr>
          <w:cantSplit/>
          <w:tblHeader w:val="false"/>
        </w:trPr>
        <w:tc>
          <w:tcPr>
            <w:tcW w:type="dxa" w:w="3400"/>
            <w:tcBorders>
              <w:top w:val="none" w:color="FFFFFF" w:sz="0"/>
              <w:left w:val="none" w:color="FFFFFF" w:sz="0"/>
              <w:bottom w:val="single" w:color="1B365D" w:sz="12"/>
              <w:right w:val="none" w:color="FFFFFF" w:sz="0"/>
            </w:tcBorders>
            <w:tcMar>
              <w:top w:type="dxa" w:w="60"/>
              <w:left w:type="dxa" w:w="120"/>
              <w:bottom w:type="dxa" w:w="60"/>
              <w:right w:type="dxa" w:w="120"/>
            </w:tcMar>
          </w:tcPr>
          <w:p>
            <w:pPr>
              <w:spacing w:after="0" w:line="240"/>
              <w:jc w:val="left"/>
            </w:pPr>
            <w:r>
              <w:rPr>
                <w:rFonts w:ascii="Times New Roman" w:cs="Times New Roman" w:eastAsia="Times New Roman" w:hAnsi="Times New Roman"/>
                <w:b w:val="false"/>
                <w:bCs w:val="false"/>
                <w:i/>
                <w:iCs/>
                <w:color w:val="44546A"/>
                <w:sz w:val="20"/>
                <w:szCs w:val="20"/>
              </w:rPr>
              <w:t xml:space="preserve">[Variable 3]</w:t>
            </w:r>
          </w:p>
        </w:tc>
        <w:tc>
          <w:tcPr>
            <w:tcW w:type="dxa" w:w="3038"/>
            <w:tcBorders>
              <w:top w:val="none" w:color="FFFFFF" w:sz="0"/>
              <w:left w:val="none" w:color="FFFFFF" w:sz="0"/>
              <w:bottom w:val="single" w:color="1B365D" w:sz="12"/>
              <w:right w:val="none" w:color="FFFFFF" w:sz="0"/>
            </w:tcBorders>
            <w:tcMar>
              <w:top w:type="dxa" w:w="60"/>
              <w:left w:type="dxa" w:w="120"/>
              <w:bottom w:type="dxa" w:w="60"/>
              <w:right w:type="dxa" w:w="120"/>
            </w:tcMar>
          </w:tcPr>
          <w:p>
            <w:pPr>
              <w:spacing w:after="0" w:line="240"/>
              <w:jc w:val="left"/>
            </w:pPr>
            <w:r>
              <w:rPr>
                <w:rFonts w:ascii="Times New Roman" w:cs="Times New Roman" w:eastAsia="Times New Roman" w:hAnsi="Times New Roman"/>
                <w:b w:val="false"/>
                <w:bCs w:val="false"/>
                <w:i/>
                <w:iCs/>
                <w:color w:val="44546A"/>
                <w:sz w:val="20"/>
                <w:szCs w:val="20"/>
              </w:rPr>
              <w:t xml:space="preserve">[Category]</w:t>
            </w:r>
          </w:p>
        </w:tc>
        <w:tc>
          <w:tcPr>
            <w:tcW w:type="dxa" w:w="1600"/>
            <w:tcBorders>
              <w:top w:val="none" w:color="FFFFFF" w:sz="0"/>
              <w:left w:val="none" w:color="FFFFFF" w:sz="0"/>
              <w:bottom w:val="single" w:color="1B365D" w:sz="12"/>
              <w:right w:val="none" w:color="FFFFFF" w:sz="0"/>
            </w:tcBorders>
            <w:tcMar>
              <w:top w:type="dxa" w:w="60"/>
              <w:left w:type="dxa" w:w="120"/>
              <w:bottom w:type="dxa" w:w="60"/>
              <w:right w:type="dxa" w:w="120"/>
            </w:tcMar>
          </w:tcPr>
          <w:p>
            <w:pPr>
              <w:spacing w:after="0" w:line="240"/>
              <w:jc w:val="center"/>
            </w:pPr>
            <w:r>
              <w:rPr>
                <w:rFonts w:ascii="Times New Roman" w:cs="Times New Roman" w:eastAsia="Times New Roman" w:hAnsi="Times New Roman"/>
                <w:b w:val="false"/>
                <w:bCs w:val="false"/>
                <w:i/>
                <w:iCs/>
                <w:color w:val="44546A"/>
                <w:sz w:val="20"/>
                <w:szCs w:val="20"/>
              </w:rPr>
              <w:t xml:space="preserve">[00]</w:t>
            </w:r>
          </w:p>
        </w:tc>
        <w:tc>
          <w:tcPr>
            <w:tcW w:type="dxa" w:w="1600"/>
            <w:tcBorders>
              <w:top w:val="none" w:color="FFFFFF" w:sz="0"/>
              <w:left w:val="none" w:color="FFFFFF" w:sz="0"/>
              <w:bottom w:val="single" w:color="1B365D" w:sz="12"/>
              <w:right w:val="none" w:color="FFFFFF" w:sz="0"/>
            </w:tcBorders>
            <w:tcMar>
              <w:top w:type="dxa" w:w="60"/>
              <w:left w:type="dxa" w:w="120"/>
              <w:bottom w:type="dxa" w:w="60"/>
              <w:right w:type="dxa" w:w="120"/>
            </w:tcMar>
          </w:tcPr>
          <w:p>
            <w:pPr>
              <w:spacing w:after="0" w:line="240"/>
              <w:jc w:val="center"/>
            </w:pPr>
            <w:r>
              <w:rPr>
                <w:rFonts w:ascii="Times New Roman" w:cs="Times New Roman" w:eastAsia="Times New Roman" w:hAnsi="Times New Roman"/>
                <w:b w:val="false"/>
                <w:bCs w:val="false"/>
                <w:i/>
                <w:iCs/>
                <w:color w:val="44546A"/>
                <w:sz w:val="20"/>
                <w:szCs w:val="20"/>
              </w:rPr>
              <w:t xml:space="preserve">[00.0]</w:t>
            </w:r>
          </w:p>
        </w:tc>
      </w:tr>
    </w:tbl>
    <w:p>
      <w:pPr>
        <w:spacing w:after="160"/>
      </w:pPr>
    </w:p>
    <w:p>
      <w:pPr>
        <w:keepNext/>
        <w:spacing w:after="80" w:before="120"/>
        <w:jc w:val="center"/>
      </w:pPr>
      <w:r>
        <w:drawing>
          <wp:inline distT="0" distB="0" distL="0" distR="0">
            <wp:extent cx="3238500" cy="1905000"/>
            <wp:effectExtent t="0" r="0" b="0" l="0"/>
            <wp:docPr id="1" name="Figure 1" descr="Example bar chart: distribution of respondents by knowledge level" title="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238500" cy="1905000"/>
                    </a:xfrm>
                    <a:prstGeom prst="rect">
                      <a:avLst/>
                    </a:prstGeom>
                  </pic:spPr>
                </pic:pic>
              </a:graphicData>
            </a:graphic>
          </wp:inline>
        </w:drawing>
      </w:r>
    </w:p>
    <w:p>
      <w:pPr>
        <w:pStyle w:val="CaptionProc"/>
      </w:pPr>
      <w:r>
        <w:rPr>
          <w:rFonts w:ascii="Times New Roman" w:cs="Times New Roman" w:eastAsia="Times New Roman" w:hAnsi="Times New Roman"/>
          <w:b/>
          <w:bCs/>
          <w:color w:val="1B365D"/>
        </w:rPr>
        <w:t xml:space="preserve">Figure 1.</w:t>
      </w:r>
      <w:r>
        <w:rPr>
          <w:rFonts w:ascii="Times New Roman" w:cs="Times New Roman" w:eastAsia="Times New Roman" w:hAnsi="Times New Roman"/>
        </w:rPr>
        <w:t xml:space="preserve"> Distribution of respondents based on knowledge level.</w:t>
      </w:r>
    </w:p>
    <w:p>
      <w:pPr>
        <w:pStyle w:val="Heading1"/>
        <w:numPr>
          <w:ilvl w:val="0"/>
          <w:numId w:val="2"/>
        </w:numPr>
      </w:pPr>
      <w:r>
        <w:rPr>
          <w:rFonts w:ascii="Times New Roman" w:cs="Times New Roman" w:eastAsia="Times New Roman" w:hAnsi="Times New Roman"/>
        </w:rPr>
        <w:t xml:space="preserve">DISCUSSION</w:t>
      </w:r>
    </w:p>
    <w:p>
      <w:pPr>
        <w:pStyle w:val="BodyProc"/>
      </w:pPr>
      <w:r>
        <w:rPr>
          <w:rFonts w:ascii="Times New Roman" w:cs="Times New Roman" w:eastAsia="Times New Roman" w:hAnsi="Times New Roman"/>
        </w:rPr>
        <w:t xml:space="preserve">The Discussion should interpret the major findings in relation to the research objectives or questions. Explain the meaning and possible mechanisms of the findings, compare them with relevant previous studies, and identify similarities, differences, or new contributions. Discuss plausible explanations for unexpected findings and, where appropriate, the implications for nursing practice, education, research, policy, or community health. Avoid simply repeating the Results section. Limitations of the study may also be presented in this section.</w:t>
      </w:r>
    </w:p>
    <w:p>
      <w:pPr>
        <w:pStyle w:val="BodyProc"/>
      </w:pPr>
      <w:r>
        <w:rPr>
          <w:rFonts w:ascii="Times New Roman" w:cs="Times New Roman" w:eastAsia="Times New Roman" w:hAnsi="Times New Roman"/>
          <w:i/>
          <w:iCs/>
          <w:color w:val="44546A"/>
        </w:rPr>
        <w:t xml:space="preserve">[Write the discussion here. Use current and relevant literature to support interpretation of the findings. Clearly distinguish the authors’ interpretation from findings reported by previous studies.]</w:t>
      </w:r>
    </w:p>
    <w:p>
      <w:pPr>
        <w:pStyle w:val="Heading1"/>
        <w:numPr>
          <w:ilvl w:val="0"/>
          <w:numId w:val="2"/>
        </w:numPr>
      </w:pPr>
      <w:r>
        <w:rPr>
          <w:rFonts w:ascii="Times New Roman" w:cs="Times New Roman" w:eastAsia="Times New Roman" w:hAnsi="Times New Roman"/>
        </w:rPr>
        <w:t xml:space="preserve">CONCLUSION</w:t>
      </w:r>
    </w:p>
    <w:p>
      <w:pPr>
        <w:pStyle w:val="BodyProc"/>
      </w:pPr>
      <w:r>
        <w:rPr>
          <w:rFonts w:ascii="Times New Roman" w:cs="Times New Roman" w:eastAsia="Times New Roman" w:hAnsi="Times New Roman"/>
        </w:rPr>
        <w:t xml:space="preserve">The Conclusion should directly answer the research objective or question and summarize the principal findings and their implications. It should be concise and written in paragraph form rather than as a list. Include recommendations only when they are directly supported by the findings and are relevant to practice, education, policy, or future research.</w:t>
      </w:r>
    </w:p>
    <w:p>
      <w:pPr>
        <w:pStyle w:val="BodyProc"/>
      </w:pPr>
      <w:r>
        <w:rPr>
          <w:rFonts w:ascii="Times New Roman" w:cs="Times New Roman" w:eastAsia="Times New Roman" w:hAnsi="Times New Roman"/>
          <w:i/>
          <w:iCs/>
          <w:color w:val="44546A"/>
        </w:rPr>
        <w:t xml:space="preserve">[Write the conclusion and, if appropriate, a concise recommendation here.]</w:t>
      </w:r>
    </w:p>
    <w:p>
      <w:pPr>
        <w:pStyle w:val="Heading1"/>
      </w:pPr>
      <w:r>
        <w:rPr>
          <w:rFonts w:ascii="Times New Roman" w:cs="Times New Roman" w:eastAsia="Times New Roman" w:hAnsi="Times New Roman"/>
        </w:rPr>
        <w:t xml:space="preserve">ACKNOWLEDGMENTS</w:t>
      </w:r>
    </w:p>
    <w:p>
      <w:pPr>
        <w:pStyle w:val="BodyProc"/>
      </w:pPr>
      <w:r>
        <w:rPr>
          <w:rFonts w:ascii="Times New Roman" w:cs="Times New Roman" w:eastAsia="Times New Roman" w:hAnsi="Times New Roman"/>
          <w:i/>
          <w:iCs/>
          <w:color w:val="44546A"/>
        </w:rPr>
        <w:t xml:space="preserve">[Optional] </w:t>
      </w:r>
      <w:r>
        <w:rPr>
          <w:rFonts w:ascii="Times New Roman" w:cs="Times New Roman" w:eastAsia="Times New Roman" w:hAnsi="Times New Roman"/>
        </w:rPr>
        <w:t xml:space="preserve">Acknowledge individuals, institutions, funding agencies, or other parties that contributed to the study but do not meet the criteria for authorship. If there is no acknowledgment, this section may be omitted.</w:t>
      </w:r>
    </w:p>
    <w:p>
      <w:pPr>
        <w:pStyle w:val="Heading1"/>
      </w:pPr>
      <w:r>
        <w:rPr>
          <w:rFonts w:ascii="Times New Roman" w:cs="Times New Roman" w:eastAsia="Times New Roman" w:hAnsi="Times New Roman"/>
        </w:rPr>
        <w:t xml:space="preserve">FUNDING</w:t>
      </w:r>
    </w:p>
    <w:p>
      <w:pPr>
        <w:pStyle w:val="BodyProc"/>
      </w:pPr>
      <w:r>
        <w:rPr>
          <w:rFonts w:ascii="Times New Roman" w:cs="Times New Roman" w:eastAsia="Times New Roman" w:hAnsi="Times New Roman"/>
          <w:i/>
          <w:iCs/>
          <w:color w:val="44546A"/>
        </w:rPr>
        <w:t xml:space="preserve">[State the source of funding, grant number, and/or sponsor, if applicable. If the study received no external funding, write: “This study received no external funding.”]</w:t>
      </w:r>
    </w:p>
    <w:p>
      <w:pPr>
        <w:pStyle w:val="Heading1"/>
      </w:pPr>
      <w:r>
        <w:rPr>
          <w:rFonts w:ascii="Times New Roman" w:cs="Times New Roman" w:eastAsia="Times New Roman" w:hAnsi="Times New Roman"/>
        </w:rPr>
        <w:t xml:space="preserve">CONFLICT OF INTEREST</w:t>
      </w:r>
    </w:p>
    <w:p>
      <w:pPr>
        <w:pStyle w:val="BodyProc"/>
      </w:pPr>
      <w:r>
        <w:rPr>
          <w:rFonts w:ascii="Times New Roman" w:cs="Times New Roman" w:eastAsia="Times New Roman" w:hAnsi="Times New Roman"/>
          <w:i/>
          <w:iCs/>
          <w:color w:val="44546A"/>
        </w:rPr>
        <w:t xml:space="preserve">[Declare any potential conflict of interest. If none exists, write: “The authors declare no conflict of interest.”]</w:t>
      </w:r>
    </w:p>
    <w:p>
      <w:pPr>
        <w:pStyle w:val="Heading1"/>
      </w:pPr>
      <w:r>
        <w:rPr>
          <w:rFonts w:ascii="Times New Roman" w:cs="Times New Roman" w:eastAsia="Times New Roman" w:hAnsi="Times New Roman"/>
        </w:rPr>
        <w:t xml:space="preserve">ETHICAL APPROVAL</w:t>
      </w:r>
    </w:p>
    <w:p>
      <w:pPr>
        <w:pStyle w:val="BodyProc"/>
      </w:pPr>
      <w:r>
        <w:rPr>
          <w:rFonts w:ascii="Times New Roman" w:cs="Times New Roman" w:eastAsia="Times New Roman" w:hAnsi="Times New Roman"/>
          <w:i/>
          <w:iCs/>
          <w:color w:val="44546A"/>
        </w:rPr>
        <w:t xml:space="preserve">[For research involving human participants, state the name of the ethics committee/institution, approval number, and approval date, where applicable. If ethical approval was not required, provide a brief justification according to the relevant institutional or regulatory requirements.]</w:t>
      </w:r>
    </w:p>
    <w:p>
      <w:pPr>
        <w:pStyle w:val="Heading1"/>
      </w:pPr>
      <w:r>
        <w:rPr>
          <w:rFonts w:ascii="Times New Roman" w:cs="Times New Roman" w:eastAsia="Times New Roman" w:hAnsi="Times New Roman"/>
        </w:rPr>
        <w:t xml:space="preserve">REFERENCES</w:t>
      </w:r>
    </w:p>
    <w:p>
      <w:pPr>
        <w:pStyle w:val="BodyProc"/>
        <w:spacing w:after="100" w:line="276"/>
      </w:pPr>
      <w:r>
        <w:rPr>
          <w:rFonts w:ascii="Times New Roman" w:cs="Times New Roman" w:eastAsia="Times New Roman" w:hAnsi="Times New Roman"/>
          <w:sz w:val="20"/>
          <w:szCs w:val="20"/>
        </w:rPr>
        <w:t xml:space="preserve">List only references cited in the manuscript. Use a consistent reference-management system such as Mendeley, Zotero, or EndNote and apply APA style unless the conference organizer specifies another style. Prioritize recent, relevant, and authoritative sources. Ensure that every in-text citation appears in the reference list and that every reference-list entry is cited in the manuscript.</w:t>
      </w:r>
    </w:p>
    <w:p>
      <w:pPr>
        <w:pStyle w:val="ReferenceProc"/>
      </w:pPr>
      <w:r>
        <w:rPr>
          <w:rFonts w:ascii="Times New Roman" w:cs="Times New Roman" w:eastAsia="Times New Roman" w:hAnsi="Times New Roman"/>
        </w:rPr>
        <w:t xml:space="preserve">Author, A. A., &amp; Author, B. B. (Year). Title of the article in sentence case. </w:t>
      </w:r>
      <w:r>
        <w:rPr>
          <w:rFonts w:ascii="Times New Roman" w:cs="Times New Roman" w:eastAsia="Times New Roman" w:hAnsi="Times New Roman"/>
          <w:i/>
          <w:iCs/>
        </w:rPr>
        <w:t xml:space="preserve">Journal Name in Title Case</w:t>
      </w:r>
      <w:r>
        <w:rPr>
          <w:rFonts w:ascii="Times New Roman" w:cs="Times New Roman" w:eastAsia="Times New Roman" w:hAnsi="Times New Roman"/>
        </w:rPr>
        <w:t xml:space="preserve">, </w:t>
      </w:r>
      <w:r>
        <w:rPr>
          <w:rFonts w:ascii="Times New Roman" w:cs="Times New Roman" w:eastAsia="Times New Roman" w:hAnsi="Times New Roman"/>
          <w:i/>
          <w:iCs/>
        </w:rPr>
        <w:t xml:space="preserve">volume</w:t>
      </w:r>
      <w:r>
        <w:rPr>
          <w:rFonts w:ascii="Times New Roman" w:cs="Times New Roman" w:eastAsia="Times New Roman" w:hAnsi="Times New Roman"/>
        </w:rPr>
        <w:t xml:space="preserve">(issue), pages. https://doi.org/xxxxx</w:t>
      </w:r>
    </w:p>
    <w:p>
      <w:pPr>
        <w:pStyle w:val="ReferenceProc"/>
      </w:pPr>
      <w:r>
        <w:rPr>
          <w:rFonts w:ascii="Times New Roman" w:cs="Times New Roman" w:eastAsia="Times New Roman" w:hAnsi="Times New Roman"/>
        </w:rPr>
        <w:t xml:space="preserve">Author, A. A. (Year). </w:t>
      </w:r>
      <w:r>
        <w:rPr>
          <w:rFonts w:ascii="Times New Roman" w:cs="Times New Roman" w:eastAsia="Times New Roman" w:hAnsi="Times New Roman"/>
          <w:i/>
          <w:iCs/>
        </w:rPr>
        <w:t xml:space="preserve">Title of the book in sentence case</w:t>
      </w:r>
      <w:r>
        <w:rPr>
          <w:rFonts w:ascii="Times New Roman" w:cs="Times New Roman" w:eastAsia="Times New Roman" w:hAnsi="Times New Roman"/>
        </w:rPr>
        <w:t xml:space="preserve"> (2nd ed.). Publisher.</w:t>
      </w:r>
    </w:p>
    <w:p>
      <w:r>
        <w:br w:type="page"/>
      </w:r>
    </w:p>
    <w:p>
      <w:pPr>
        <w:pStyle w:val="Heading1"/>
      </w:pPr>
      <w:r>
        <w:rPr>
          <w:rFonts w:ascii="Times New Roman" w:cs="Times New Roman" w:eastAsia="Times New Roman" w:hAnsi="Times New Roman"/>
        </w:rPr>
        <w:t xml:space="preserve">FORMATTING GUIDE FOR AUTHORS</w:t>
      </w:r>
    </w:p>
    <w:p>
      <w:pPr>
        <w:spacing w:after="140" w:line="252"/>
      </w:pPr>
      <w:r>
        <w:rPr>
          <w:rFonts w:ascii="Times New Roman" w:cs="Times New Roman" w:eastAsia="Times New Roman" w:hAnsi="Times New Roman"/>
          <w:i/>
          <w:iCs/>
          <w:color w:val="44546A"/>
          <w:sz w:val="20"/>
          <w:szCs w:val="20"/>
        </w:rPr>
        <w:t xml:space="preserve">This page is for reference only and is not part of the manuscript. Delete this page, the bracketed instructions, and the guidance text before submission. Replace all bracketed italic text with your own content and set it to the regular body style.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6738"/>
      </w:tblGrid>
      <w:tr>
        <w:trPr>
          <w:tblHeader/>
        </w:trPr>
        <w:tc>
          <w:tcPr>
            <w:tcW w:type="dxa" w:w="2900"/>
            <w:tcBorders>
              <w:top w:val="single" w:color="1B365D" w:sz="12"/>
              <w:left w:val="none" w:color="FFFFFF" w:sz="0"/>
              <w:bottom w:val="single" w:color="1B365D" w:sz="12"/>
              <w:right w:val="none" w:color="FFFFFF" w:sz="0"/>
            </w:tcBorders>
            <w:shd w:fill="1B365D" w:color="auto" w:val="clear"/>
            <w:tcMar>
              <w:top w:type="dxa" w:w="70"/>
              <w:left w:type="dxa" w:w="140"/>
              <w:bottom w:type="dxa" w:w="70"/>
              <w:right w:type="dxa" w:w="140"/>
            </w:tcMar>
          </w:tcPr>
          <w:p>
            <w:pPr>
              <w:spacing w:after="0" w:line="252"/>
            </w:pPr>
            <w:r>
              <w:rPr>
                <w:rFonts w:ascii="Times New Roman" w:cs="Times New Roman" w:eastAsia="Times New Roman" w:hAnsi="Times New Roman"/>
                <w:b/>
                <w:bCs/>
                <w:color w:val="FFFFFF"/>
                <w:sz w:val="20"/>
                <w:szCs w:val="20"/>
              </w:rPr>
              <w:t xml:space="preserve">Element</w:t>
            </w:r>
          </w:p>
        </w:tc>
        <w:tc>
          <w:tcPr>
            <w:tcW w:type="dxa" w:w="6738"/>
            <w:tcBorders>
              <w:top w:val="single" w:color="1B365D" w:sz="12"/>
              <w:left w:val="none" w:color="FFFFFF" w:sz="0"/>
              <w:bottom w:val="single" w:color="1B365D" w:sz="12"/>
              <w:right w:val="none" w:color="FFFFFF" w:sz="0"/>
            </w:tcBorders>
            <w:shd w:fill="1B365D" w:color="auto" w:val="clear"/>
            <w:tcMar>
              <w:top w:type="dxa" w:w="70"/>
              <w:left w:type="dxa" w:w="140"/>
              <w:bottom w:type="dxa" w:w="70"/>
              <w:right w:type="dxa" w:w="140"/>
            </w:tcMar>
          </w:tcPr>
          <w:p>
            <w:pPr>
              <w:spacing w:after="0" w:line="252"/>
            </w:pPr>
            <w:r>
              <w:rPr>
                <w:rFonts w:ascii="Times New Roman" w:cs="Times New Roman" w:eastAsia="Times New Roman" w:hAnsi="Times New Roman"/>
                <w:b/>
                <w:bCs/>
                <w:color w:val="FFFFFF"/>
                <w:sz w:val="20"/>
                <w:szCs w:val="20"/>
              </w:rPr>
              <w:t xml:space="preserve">Requirement</w:t>
            </w:r>
          </w:p>
        </w:tc>
      </w:tr>
      <w:tr>
        <w:trPr>
          <w:cantSplit/>
        </w:trPr>
        <w:tc>
          <w:tcPr>
            <w:tcW w:type="dxa" w:w="2900"/>
            <w:tcBorders>
              <w:top w:val="none" w:color="FFFFFF" w:sz="0"/>
              <w:left w:val="none" w:color="FFFFFF" w:sz="0"/>
              <w:bottom w:val="single" w:color="BFC8D4" w:sz="4"/>
              <w:right w:val="none" w:color="FFFFFF" w:sz="0"/>
            </w:tcBorders>
            <w:tcMar>
              <w:top w:type="dxa" w:w="70"/>
              <w:left w:type="dxa" w:w="140"/>
              <w:bottom w:type="dxa" w:w="70"/>
              <w:right w:type="dxa" w:w="140"/>
            </w:tcMar>
          </w:tcPr>
          <w:p>
            <w:pPr>
              <w:spacing w:after="0" w:line="252"/>
            </w:pPr>
            <w:r>
              <w:rPr>
                <w:rFonts w:ascii="Times New Roman" w:cs="Times New Roman" w:eastAsia="Times New Roman" w:hAnsi="Times New Roman"/>
                <w:b/>
                <w:bCs/>
                <w:color w:val="1B365D"/>
                <w:sz w:val="20"/>
                <w:szCs w:val="20"/>
              </w:rPr>
              <w:t xml:space="preserve">Manuscript language</w:t>
            </w:r>
          </w:p>
        </w:tc>
        <w:tc>
          <w:tcPr>
            <w:tcW w:type="dxa" w:w="6738"/>
            <w:tcBorders>
              <w:top w:val="none" w:color="FFFFFF" w:sz="0"/>
              <w:left w:val="none" w:color="FFFFFF" w:sz="0"/>
              <w:bottom w:val="single" w:color="BFC8D4" w:sz="4"/>
              <w:right w:val="none" w:color="FFFFFF" w:sz="0"/>
            </w:tcBorders>
            <w:tcMar>
              <w:top w:type="dxa" w:w="70"/>
              <w:left w:type="dxa" w:w="140"/>
              <w:bottom w:type="dxa" w:w="70"/>
              <w:right w:type="dxa" w:w="140"/>
            </w:tcMar>
          </w:tcPr>
          <w:p>
            <w:pPr>
              <w:spacing w:after="0" w:line="252"/>
            </w:pPr>
            <w:r>
              <w:rPr>
                <w:rFonts w:ascii="Times New Roman" w:cs="Times New Roman" w:eastAsia="Times New Roman" w:hAnsi="Times New Roman"/>
                <w:sz w:val="20"/>
                <w:szCs w:val="20"/>
              </w:rPr>
              <w:t xml:space="preserve">English</w:t>
            </w:r>
          </w:p>
        </w:tc>
      </w:tr>
      <w:tr>
        <w:trPr>
          <w:cantSplit/>
        </w:trPr>
        <w:tc>
          <w:tcPr>
            <w:tcW w:type="dxa" w:w="2900"/>
            <w:tcBorders>
              <w:top w:val="none" w:color="FFFFFF" w:sz="0"/>
              <w:left w:val="none" w:color="FFFFFF" w:sz="0"/>
              <w:bottom w:val="single" w:color="BFC8D4" w:sz="4"/>
              <w:right w:val="none" w:color="FFFFFF" w:sz="0"/>
            </w:tcBorders>
            <w:shd w:fill="EEF2F7" w:color="auto" w:val="clear"/>
            <w:tcMar>
              <w:top w:type="dxa" w:w="70"/>
              <w:left w:type="dxa" w:w="140"/>
              <w:bottom w:type="dxa" w:w="70"/>
              <w:right w:type="dxa" w:w="140"/>
            </w:tcMar>
          </w:tcPr>
          <w:p>
            <w:pPr>
              <w:spacing w:after="0" w:line="252"/>
            </w:pPr>
            <w:r>
              <w:rPr>
                <w:rFonts w:ascii="Times New Roman" w:cs="Times New Roman" w:eastAsia="Times New Roman" w:hAnsi="Times New Roman"/>
                <w:b/>
                <w:bCs/>
                <w:color w:val="1B365D"/>
                <w:sz w:val="20"/>
                <w:szCs w:val="20"/>
              </w:rPr>
              <w:t xml:space="preserve">Page size and margins</w:t>
            </w:r>
          </w:p>
        </w:tc>
        <w:tc>
          <w:tcPr>
            <w:tcW w:type="dxa" w:w="6738"/>
            <w:tcBorders>
              <w:top w:val="none" w:color="FFFFFF" w:sz="0"/>
              <w:left w:val="none" w:color="FFFFFF" w:sz="0"/>
              <w:bottom w:val="single" w:color="BFC8D4" w:sz="4"/>
              <w:right w:val="none" w:color="FFFFFF" w:sz="0"/>
            </w:tcBorders>
            <w:shd w:fill="EEF2F7" w:color="auto" w:val="clear"/>
            <w:tcMar>
              <w:top w:type="dxa" w:w="70"/>
              <w:left w:type="dxa" w:w="140"/>
              <w:bottom w:type="dxa" w:w="70"/>
              <w:right w:type="dxa" w:w="140"/>
            </w:tcMar>
          </w:tcPr>
          <w:p>
            <w:pPr>
              <w:spacing w:after="0" w:line="252"/>
            </w:pPr>
            <w:r>
              <w:rPr>
                <w:rFonts w:ascii="Times New Roman" w:cs="Times New Roman" w:eastAsia="Times New Roman" w:hAnsi="Times New Roman"/>
                <w:sz w:val="20"/>
                <w:szCs w:val="20"/>
              </w:rPr>
              <w:t xml:space="preserve">A4; top 2.2 cm, other margins 2 cm; single-column format throughout</w:t>
            </w:r>
          </w:p>
        </w:tc>
      </w:tr>
      <w:tr>
        <w:trPr>
          <w:cantSplit/>
        </w:trPr>
        <w:tc>
          <w:tcPr>
            <w:tcW w:type="dxa" w:w="2900"/>
            <w:tcBorders>
              <w:top w:val="none" w:color="FFFFFF" w:sz="0"/>
              <w:left w:val="none" w:color="FFFFFF" w:sz="0"/>
              <w:bottom w:val="single" w:color="BFC8D4" w:sz="4"/>
              <w:right w:val="none" w:color="FFFFFF" w:sz="0"/>
            </w:tcBorders>
            <w:tcMar>
              <w:top w:type="dxa" w:w="70"/>
              <w:left w:type="dxa" w:w="140"/>
              <w:bottom w:type="dxa" w:w="70"/>
              <w:right w:type="dxa" w:w="140"/>
            </w:tcMar>
          </w:tcPr>
          <w:p>
            <w:pPr>
              <w:spacing w:after="0" w:line="252"/>
            </w:pPr>
            <w:r>
              <w:rPr>
                <w:rFonts w:ascii="Times New Roman" w:cs="Times New Roman" w:eastAsia="Times New Roman" w:hAnsi="Times New Roman"/>
                <w:b/>
                <w:bCs/>
                <w:color w:val="1B365D"/>
                <w:sz w:val="20"/>
                <w:szCs w:val="20"/>
              </w:rPr>
              <w:t xml:space="preserve">Font</w:t>
            </w:r>
          </w:p>
        </w:tc>
        <w:tc>
          <w:tcPr>
            <w:tcW w:type="dxa" w:w="6738"/>
            <w:tcBorders>
              <w:top w:val="none" w:color="FFFFFF" w:sz="0"/>
              <w:left w:val="none" w:color="FFFFFF" w:sz="0"/>
              <w:bottom w:val="single" w:color="BFC8D4" w:sz="4"/>
              <w:right w:val="none" w:color="FFFFFF" w:sz="0"/>
            </w:tcBorders>
            <w:tcMar>
              <w:top w:type="dxa" w:w="70"/>
              <w:left w:type="dxa" w:w="140"/>
              <w:bottom w:type="dxa" w:w="70"/>
              <w:right w:type="dxa" w:w="140"/>
            </w:tcMar>
          </w:tcPr>
          <w:p>
            <w:pPr>
              <w:spacing w:after="0" w:line="252"/>
            </w:pPr>
            <w:r>
              <w:rPr>
                <w:rFonts w:ascii="Times New Roman" w:cs="Times New Roman" w:eastAsia="Times New Roman" w:hAnsi="Times New Roman"/>
                <w:sz w:val="20"/>
                <w:szCs w:val="20"/>
              </w:rPr>
              <w:t xml:space="preserve">Times New Roman</w:t>
            </w:r>
          </w:p>
        </w:tc>
      </w:tr>
      <w:tr>
        <w:trPr>
          <w:cantSplit/>
        </w:trPr>
        <w:tc>
          <w:tcPr>
            <w:tcW w:type="dxa" w:w="2900"/>
            <w:tcBorders>
              <w:top w:val="none" w:color="FFFFFF" w:sz="0"/>
              <w:left w:val="none" w:color="FFFFFF" w:sz="0"/>
              <w:bottom w:val="single" w:color="BFC8D4" w:sz="4"/>
              <w:right w:val="none" w:color="FFFFFF" w:sz="0"/>
            </w:tcBorders>
            <w:shd w:fill="EEF2F7" w:color="auto" w:val="clear"/>
            <w:tcMar>
              <w:top w:type="dxa" w:w="70"/>
              <w:left w:type="dxa" w:w="140"/>
              <w:bottom w:type="dxa" w:w="70"/>
              <w:right w:type="dxa" w:w="140"/>
            </w:tcMar>
          </w:tcPr>
          <w:p>
            <w:pPr>
              <w:spacing w:after="0" w:line="252"/>
            </w:pPr>
            <w:r>
              <w:rPr>
                <w:rFonts w:ascii="Times New Roman" w:cs="Times New Roman" w:eastAsia="Times New Roman" w:hAnsi="Times New Roman"/>
                <w:b/>
                <w:bCs/>
                <w:color w:val="1B365D"/>
                <w:sz w:val="20"/>
                <w:szCs w:val="20"/>
              </w:rPr>
              <w:t xml:space="preserve">Title</w:t>
            </w:r>
          </w:p>
        </w:tc>
        <w:tc>
          <w:tcPr>
            <w:tcW w:type="dxa" w:w="6738"/>
            <w:tcBorders>
              <w:top w:val="none" w:color="FFFFFF" w:sz="0"/>
              <w:left w:val="none" w:color="FFFFFF" w:sz="0"/>
              <w:bottom w:val="single" w:color="BFC8D4" w:sz="4"/>
              <w:right w:val="none" w:color="FFFFFF" w:sz="0"/>
            </w:tcBorders>
            <w:shd w:fill="EEF2F7" w:color="auto" w:val="clear"/>
            <w:tcMar>
              <w:top w:type="dxa" w:w="70"/>
              <w:left w:type="dxa" w:w="140"/>
              <w:bottom w:type="dxa" w:w="70"/>
              <w:right w:type="dxa" w:w="140"/>
            </w:tcMar>
          </w:tcPr>
          <w:p>
            <w:pPr>
              <w:spacing w:after="0" w:line="252"/>
            </w:pPr>
            <w:r>
              <w:rPr>
                <w:rFonts w:ascii="Times New Roman" w:cs="Times New Roman" w:eastAsia="Times New Roman" w:hAnsi="Times New Roman"/>
                <w:sz w:val="20"/>
                <w:szCs w:val="20"/>
              </w:rPr>
              <w:t xml:space="preserve">14 pt, bold, centered</w:t>
            </w:r>
          </w:p>
        </w:tc>
      </w:tr>
      <w:tr>
        <w:trPr>
          <w:cantSplit/>
        </w:trPr>
        <w:tc>
          <w:tcPr>
            <w:tcW w:type="dxa" w:w="2900"/>
            <w:tcBorders>
              <w:top w:val="none" w:color="FFFFFF" w:sz="0"/>
              <w:left w:val="none" w:color="FFFFFF" w:sz="0"/>
              <w:bottom w:val="single" w:color="BFC8D4" w:sz="4"/>
              <w:right w:val="none" w:color="FFFFFF" w:sz="0"/>
            </w:tcBorders>
            <w:tcMar>
              <w:top w:type="dxa" w:w="70"/>
              <w:left w:type="dxa" w:w="140"/>
              <w:bottom w:type="dxa" w:w="70"/>
              <w:right w:type="dxa" w:w="140"/>
            </w:tcMar>
          </w:tcPr>
          <w:p>
            <w:pPr>
              <w:spacing w:after="0" w:line="252"/>
            </w:pPr>
            <w:r>
              <w:rPr>
                <w:rFonts w:ascii="Times New Roman" w:cs="Times New Roman" w:eastAsia="Times New Roman" w:hAnsi="Times New Roman"/>
                <w:b/>
                <w:bCs/>
                <w:color w:val="1B365D"/>
                <w:sz w:val="20"/>
                <w:szCs w:val="20"/>
              </w:rPr>
              <w:t xml:space="preserve">Author names</w:t>
            </w:r>
          </w:p>
        </w:tc>
        <w:tc>
          <w:tcPr>
            <w:tcW w:type="dxa" w:w="6738"/>
            <w:tcBorders>
              <w:top w:val="none" w:color="FFFFFF" w:sz="0"/>
              <w:left w:val="none" w:color="FFFFFF" w:sz="0"/>
              <w:bottom w:val="single" w:color="BFC8D4" w:sz="4"/>
              <w:right w:val="none" w:color="FFFFFF" w:sz="0"/>
            </w:tcBorders>
            <w:tcMar>
              <w:top w:type="dxa" w:w="70"/>
              <w:left w:type="dxa" w:w="140"/>
              <w:bottom w:type="dxa" w:w="70"/>
              <w:right w:type="dxa" w:w="140"/>
            </w:tcMar>
          </w:tcPr>
          <w:p>
            <w:pPr>
              <w:spacing w:after="0" w:line="252"/>
            </w:pPr>
            <w:r>
              <w:rPr>
                <w:rFonts w:ascii="Times New Roman" w:cs="Times New Roman" w:eastAsia="Times New Roman" w:hAnsi="Times New Roman"/>
                <w:sz w:val="20"/>
                <w:szCs w:val="20"/>
              </w:rPr>
              <w:t xml:space="preserve">11 pt, centered; superscript numbers link authors to affiliations; mark the corresponding author with an asterisk (*)</w:t>
            </w:r>
          </w:p>
        </w:tc>
      </w:tr>
      <w:tr>
        <w:trPr>
          <w:cantSplit/>
        </w:trPr>
        <w:tc>
          <w:tcPr>
            <w:tcW w:type="dxa" w:w="2900"/>
            <w:tcBorders>
              <w:top w:val="none" w:color="FFFFFF" w:sz="0"/>
              <w:left w:val="none" w:color="FFFFFF" w:sz="0"/>
              <w:bottom w:val="single" w:color="BFC8D4" w:sz="4"/>
              <w:right w:val="none" w:color="FFFFFF" w:sz="0"/>
            </w:tcBorders>
            <w:shd w:fill="EEF2F7" w:color="auto" w:val="clear"/>
            <w:tcMar>
              <w:top w:type="dxa" w:w="70"/>
              <w:left w:type="dxa" w:w="140"/>
              <w:bottom w:type="dxa" w:w="70"/>
              <w:right w:type="dxa" w:w="140"/>
            </w:tcMar>
          </w:tcPr>
          <w:p>
            <w:pPr>
              <w:spacing w:after="0" w:line="252"/>
            </w:pPr>
            <w:r>
              <w:rPr>
                <w:rFonts w:ascii="Times New Roman" w:cs="Times New Roman" w:eastAsia="Times New Roman" w:hAnsi="Times New Roman"/>
                <w:b/>
                <w:bCs/>
                <w:color w:val="1B365D"/>
                <w:sz w:val="20"/>
                <w:szCs w:val="20"/>
              </w:rPr>
              <w:t xml:space="preserve">Affiliations</w:t>
            </w:r>
          </w:p>
        </w:tc>
        <w:tc>
          <w:tcPr>
            <w:tcW w:type="dxa" w:w="6738"/>
            <w:tcBorders>
              <w:top w:val="none" w:color="FFFFFF" w:sz="0"/>
              <w:left w:val="none" w:color="FFFFFF" w:sz="0"/>
              <w:bottom w:val="single" w:color="BFC8D4" w:sz="4"/>
              <w:right w:val="none" w:color="FFFFFF" w:sz="0"/>
            </w:tcBorders>
            <w:shd w:fill="EEF2F7" w:color="auto" w:val="clear"/>
            <w:tcMar>
              <w:top w:type="dxa" w:w="70"/>
              <w:left w:type="dxa" w:w="140"/>
              <w:bottom w:type="dxa" w:w="70"/>
              <w:right w:type="dxa" w:w="140"/>
            </w:tcMar>
          </w:tcPr>
          <w:p>
            <w:pPr>
              <w:spacing w:after="0" w:line="252"/>
            </w:pPr>
            <w:r>
              <w:rPr>
                <w:rFonts w:ascii="Times New Roman" w:cs="Times New Roman" w:eastAsia="Times New Roman" w:hAnsi="Times New Roman"/>
                <w:sz w:val="20"/>
                <w:szCs w:val="20"/>
              </w:rPr>
              <w:t xml:space="preserve">10 pt, centered; corresponding author e-mail on the last line</w:t>
            </w:r>
          </w:p>
        </w:tc>
      </w:tr>
      <w:tr>
        <w:trPr>
          <w:cantSplit/>
        </w:trPr>
        <w:tc>
          <w:tcPr>
            <w:tcW w:type="dxa" w:w="2900"/>
            <w:tcBorders>
              <w:top w:val="none" w:color="FFFFFF" w:sz="0"/>
              <w:left w:val="none" w:color="FFFFFF" w:sz="0"/>
              <w:bottom w:val="single" w:color="BFC8D4" w:sz="4"/>
              <w:right w:val="none" w:color="FFFFFF" w:sz="0"/>
            </w:tcBorders>
            <w:tcMar>
              <w:top w:type="dxa" w:w="70"/>
              <w:left w:type="dxa" w:w="140"/>
              <w:bottom w:type="dxa" w:w="70"/>
              <w:right w:type="dxa" w:w="140"/>
            </w:tcMar>
          </w:tcPr>
          <w:p>
            <w:pPr>
              <w:spacing w:after="0" w:line="252"/>
            </w:pPr>
            <w:r>
              <w:rPr>
                <w:rFonts w:ascii="Times New Roman" w:cs="Times New Roman" w:eastAsia="Times New Roman" w:hAnsi="Times New Roman"/>
                <w:b/>
                <w:bCs/>
                <w:color w:val="1B365D"/>
                <w:sz w:val="20"/>
                <w:szCs w:val="20"/>
              </w:rPr>
              <w:t xml:space="preserve">Abstract</w:t>
            </w:r>
          </w:p>
        </w:tc>
        <w:tc>
          <w:tcPr>
            <w:tcW w:type="dxa" w:w="6738"/>
            <w:tcBorders>
              <w:top w:val="none" w:color="FFFFFF" w:sz="0"/>
              <w:left w:val="none" w:color="FFFFFF" w:sz="0"/>
              <w:bottom w:val="single" w:color="BFC8D4" w:sz="4"/>
              <w:right w:val="none" w:color="FFFFFF" w:sz="0"/>
            </w:tcBorders>
            <w:tcMar>
              <w:top w:type="dxa" w:w="70"/>
              <w:left w:type="dxa" w:w="140"/>
              <w:bottom w:type="dxa" w:w="70"/>
              <w:right w:type="dxa" w:w="140"/>
            </w:tcMar>
          </w:tcPr>
          <w:p>
            <w:pPr>
              <w:spacing w:after="0" w:line="252"/>
            </w:pPr>
            <w:r>
              <w:rPr>
                <w:rFonts w:ascii="Times New Roman" w:cs="Times New Roman" w:eastAsia="Times New Roman" w:hAnsi="Times New Roman"/>
                <w:sz w:val="20"/>
                <w:szCs w:val="20"/>
              </w:rPr>
              <w:t xml:space="preserve">10 pt, italic, one paragraph, maximum 200 words; followed by 3–5 keywords</w:t>
            </w:r>
          </w:p>
        </w:tc>
      </w:tr>
      <w:tr>
        <w:trPr>
          <w:cantSplit/>
        </w:trPr>
        <w:tc>
          <w:tcPr>
            <w:tcW w:type="dxa" w:w="2900"/>
            <w:tcBorders>
              <w:top w:val="none" w:color="FFFFFF" w:sz="0"/>
              <w:left w:val="none" w:color="FFFFFF" w:sz="0"/>
              <w:bottom w:val="single" w:color="BFC8D4" w:sz="4"/>
              <w:right w:val="none" w:color="FFFFFF" w:sz="0"/>
            </w:tcBorders>
            <w:shd w:fill="EEF2F7" w:color="auto" w:val="clear"/>
            <w:tcMar>
              <w:top w:type="dxa" w:w="70"/>
              <w:left w:type="dxa" w:w="140"/>
              <w:bottom w:type="dxa" w:w="70"/>
              <w:right w:type="dxa" w:w="140"/>
            </w:tcMar>
          </w:tcPr>
          <w:p>
            <w:pPr>
              <w:spacing w:after="0" w:line="252"/>
            </w:pPr>
            <w:r>
              <w:rPr>
                <w:rFonts w:ascii="Times New Roman" w:cs="Times New Roman" w:eastAsia="Times New Roman" w:hAnsi="Times New Roman"/>
                <w:b/>
                <w:bCs/>
                <w:color w:val="1B365D"/>
                <w:sz w:val="20"/>
                <w:szCs w:val="20"/>
              </w:rPr>
              <w:t xml:space="preserve">Main headings</w:t>
            </w:r>
          </w:p>
        </w:tc>
        <w:tc>
          <w:tcPr>
            <w:tcW w:type="dxa" w:w="6738"/>
            <w:tcBorders>
              <w:top w:val="none" w:color="FFFFFF" w:sz="0"/>
              <w:left w:val="none" w:color="FFFFFF" w:sz="0"/>
              <w:bottom w:val="single" w:color="BFC8D4" w:sz="4"/>
              <w:right w:val="none" w:color="FFFFFF" w:sz="0"/>
            </w:tcBorders>
            <w:shd w:fill="EEF2F7" w:color="auto" w:val="clear"/>
            <w:tcMar>
              <w:top w:type="dxa" w:w="70"/>
              <w:left w:type="dxa" w:w="140"/>
              <w:bottom w:type="dxa" w:w="70"/>
              <w:right w:type="dxa" w:w="140"/>
            </w:tcMar>
          </w:tcPr>
          <w:p>
            <w:pPr>
              <w:spacing w:after="0" w:line="252"/>
            </w:pPr>
            <w:r>
              <w:rPr>
                <w:rFonts w:ascii="Times New Roman" w:cs="Times New Roman" w:eastAsia="Times New Roman" w:hAnsi="Times New Roman"/>
                <w:sz w:val="20"/>
                <w:szCs w:val="20"/>
              </w:rPr>
              <w:t xml:space="preserve">11 pt, bold, uppercase, numbered 1, 2, 3 (Acknowledgments to References are unnumbered)</w:t>
            </w:r>
          </w:p>
        </w:tc>
      </w:tr>
      <w:tr>
        <w:trPr>
          <w:cantSplit/>
        </w:trPr>
        <w:tc>
          <w:tcPr>
            <w:tcW w:type="dxa" w:w="2900"/>
            <w:tcBorders>
              <w:top w:val="none" w:color="FFFFFF" w:sz="0"/>
              <w:left w:val="none" w:color="FFFFFF" w:sz="0"/>
              <w:bottom w:val="single" w:color="BFC8D4" w:sz="4"/>
              <w:right w:val="none" w:color="FFFFFF" w:sz="0"/>
            </w:tcBorders>
            <w:tcMar>
              <w:top w:type="dxa" w:w="70"/>
              <w:left w:type="dxa" w:w="140"/>
              <w:bottom w:type="dxa" w:w="70"/>
              <w:right w:type="dxa" w:w="140"/>
            </w:tcMar>
          </w:tcPr>
          <w:p>
            <w:pPr>
              <w:spacing w:after="0" w:line="252"/>
            </w:pPr>
            <w:r>
              <w:rPr>
                <w:rFonts w:ascii="Times New Roman" w:cs="Times New Roman" w:eastAsia="Times New Roman" w:hAnsi="Times New Roman"/>
                <w:b/>
                <w:bCs/>
                <w:color w:val="1B365D"/>
                <w:sz w:val="20"/>
                <w:szCs w:val="20"/>
              </w:rPr>
              <w:t xml:space="preserve">Subheadings</w:t>
            </w:r>
          </w:p>
        </w:tc>
        <w:tc>
          <w:tcPr>
            <w:tcW w:type="dxa" w:w="6738"/>
            <w:tcBorders>
              <w:top w:val="none" w:color="FFFFFF" w:sz="0"/>
              <w:left w:val="none" w:color="FFFFFF" w:sz="0"/>
              <w:bottom w:val="single" w:color="BFC8D4" w:sz="4"/>
              <w:right w:val="none" w:color="FFFFFF" w:sz="0"/>
            </w:tcBorders>
            <w:tcMar>
              <w:top w:type="dxa" w:w="70"/>
              <w:left w:type="dxa" w:w="140"/>
              <w:bottom w:type="dxa" w:w="70"/>
              <w:right w:type="dxa" w:w="140"/>
            </w:tcMar>
          </w:tcPr>
          <w:p>
            <w:pPr>
              <w:spacing w:after="0" w:line="252"/>
            </w:pPr>
            <w:r>
              <w:rPr>
                <w:rFonts w:ascii="Times New Roman" w:cs="Times New Roman" w:eastAsia="Times New Roman" w:hAnsi="Times New Roman"/>
                <w:sz w:val="20"/>
                <w:szCs w:val="20"/>
              </w:rPr>
              <w:t xml:space="preserve">11 pt, bold italic, sentence case, numbered 2.1, 2.2, …</w:t>
            </w:r>
          </w:p>
        </w:tc>
      </w:tr>
      <w:tr>
        <w:trPr>
          <w:cantSplit/>
        </w:trPr>
        <w:tc>
          <w:tcPr>
            <w:tcW w:type="dxa" w:w="2900"/>
            <w:tcBorders>
              <w:top w:val="none" w:color="FFFFFF" w:sz="0"/>
              <w:left w:val="none" w:color="FFFFFF" w:sz="0"/>
              <w:bottom w:val="single" w:color="BFC8D4" w:sz="4"/>
              <w:right w:val="none" w:color="FFFFFF" w:sz="0"/>
            </w:tcBorders>
            <w:shd w:fill="EEF2F7" w:color="auto" w:val="clear"/>
            <w:tcMar>
              <w:top w:type="dxa" w:w="70"/>
              <w:left w:type="dxa" w:w="140"/>
              <w:bottom w:type="dxa" w:w="70"/>
              <w:right w:type="dxa" w:w="140"/>
            </w:tcMar>
          </w:tcPr>
          <w:p>
            <w:pPr>
              <w:spacing w:after="0" w:line="252"/>
            </w:pPr>
            <w:r>
              <w:rPr>
                <w:rFonts w:ascii="Times New Roman" w:cs="Times New Roman" w:eastAsia="Times New Roman" w:hAnsi="Times New Roman"/>
                <w:b/>
                <w:bCs/>
                <w:color w:val="1B365D"/>
                <w:sz w:val="20"/>
                <w:szCs w:val="20"/>
              </w:rPr>
              <w:t xml:space="preserve">Main text</w:t>
            </w:r>
          </w:p>
        </w:tc>
        <w:tc>
          <w:tcPr>
            <w:tcW w:type="dxa" w:w="6738"/>
            <w:tcBorders>
              <w:top w:val="none" w:color="FFFFFF" w:sz="0"/>
              <w:left w:val="none" w:color="FFFFFF" w:sz="0"/>
              <w:bottom w:val="single" w:color="BFC8D4" w:sz="4"/>
              <w:right w:val="none" w:color="FFFFFF" w:sz="0"/>
            </w:tcBorders>
            <w:shd w:fill="EEF2F7" w:color="auto" w:val="clear"/>
            <w:tcMar>
              <w:top w:type="dxa" w:w="70"/>
              <w:left w:type="dxa" w:w="140"/>
              <w:bottom w:type="dxa" w:w="70"/>
              <w:right w:type="dxa" w:w="140"/>
            </w:tcMar>
          </w:tcPr>
          <w:p>
            <w:pPr>
              <w:spacing w:after="0" w:line="252"/>
            </w:pPr>
            <w:r>
              <w:rPr>
                <w:rFonts w:ascii="Times New Roman" w:cs="Times New Roman" w:eastAsia="Times New Roman" w:hAnsi="Times New Roman"/>
                <w:sz w:val="20"/>
                <w:szCs w:val="20"/>
              </w:rPr>
              <w:t xml:space="preserve">11 pt, 1.5 line spacing, justified</w:t>
            </w:r>
          </w:p>
        </w:tc>
      </w:tr>
      <w:tr>
        <w:trPr>
          <w:cantSplit/>
        </w:trPr>
        <w:tc>
          <w:tcPr>
            <w:tcW w:type="dxa" w:w="2900"/>
            <w:tcBorders>
              <w:top w:val="none" w:color="FFFFFF" w:sz="0"/>
              <w:left w:val="none" w:color="FFFFFF" w:sz="0"/>
              <w:bottom w:val="single" w:color="BFC8D4" w:sz="4"/>
              <w:right w:val="none" w:color="FFFFFF" w:sz="0"/>
            </w:tcBorders>
            <w:tcMar>
              <w:top w:type="dxa" w:w="70"/>
              <w:left w:type="dxa" w:w="140"/>
              <w:bottom w:type="dxa" w:w="70"/>
              <w:right w:type="dxa" w:w="140"/>
            </w:tcMar>
          </w:tcPr>
          <w:p>
            <w:pPr>
              <w:spacing w:after="0" w:line="252"/>
            </w:pPr>
            <w:r>
              <w:rPr>
                <w:rFonts w:ascii="Times New Roman" w:cs="Times New Roman" w:eastAsia="Times New Roman" w:hAnsi="Times New Roman"/>
                <w:b/>
                <w:bCs/>
                <w:color w:val="1B365D"/>
                <w:sz w:val="20"/>
                <w:szCs w:val="20"/>
              </w:rPr>
              <w:t xml:space="preserve">Tables</w:t>
            </w:r>
          </w:p>
        </w:tc>
        <w:tc>
          <w:tcPr>
            <w:tcW w:type="dxa" w:w="6738"/>
            <w:tcBorders>
              <w:top w:val="none" w:color="FFFFFF" w:sz="0"/>
              <w:left w:val="none" w:color="FFFFFF" w:sz="0"/>
              <w:bottom w:val="single" w:color="BFC8D4" w:sz="4"/>
              <w:right w:val="none" w:color="FFFFFF" w:sz="0"/>
            </w:tcBorders>
            <w:tcMar>
              <w:top w:type="dxa" w:w="70"/>
              <w:left w:type="dxa" w:w="140"/>
              <w:bottom w:type="dxa" w:w="70"/>
              <w:right w:type="dxa" w:w="140"/>
            </w:tcMar>
          </w:tcPr>
          <w:p>
            <w:pPr>
              <w:spacing w:after="0" w:line="252"/>
            </w:pPr>
            <w:r>
              <w:rPr>
                <w:rFonts w:ascii="Times New Roman" w:cs="Times New Roman" w:eastAsia="Times New Roman" w:hAnsi="Times New Roman"/>
                <w:sz w:val="20"/>
                <w:szCs w:val="20"/>
              </w:rPr>
              <w:t xml:space="preserve">Caption above the table, 9 pt; table text 9–10 pt; horizontal rules only, no vertical lines</w:t>
            </w:r>
          </w:p>
        </w:tc>
      </w:tr>
      <w:tr>
        <w:trPr>
          <w:cantSplit/>
        </w:trPr>
        <w:tc>
          <w:tcPr>
            <w:tcW w:type="dxa" w:w="2900"/>
            <w:tcBorders>
              <w:top w:val="none" w:color="FFFFFF" w:sz="0"/>
              <w:left w:val="none" w:color="FFFFFF" w:sz="0"/>
              <w:bottom w:val="single" w:color="BFC8D4" w:sz="4"/>
              <w:right w:val="none" w:color="FFFFFF" w:sz="0"/>
            </w:tcBorders>
            <w:shd w:fill="EEF2F7" w:color="auto" w:val="clear"/>
            <w:tcMar>
              <w:top w:type="dxa" w:w="70"/>
              <w:left w:type="dxa" w:w="140"/>
              <w:bottom w:type="dxa" w:w="70"/>
              <w:right w:type="dxa" w:w="140"/>
            </w:tcMar>
          </w:tcPr>
          <w:p>
            <w:pPr>
              <w:spacing w:after="0" w:line="252"/>
            </w:pPr>
            <w:r>
              <w:rPr>
                <w:rFonts w:ascii="Times New Roman" w:cs="Times New Roman" w:eastAsia="Times New Roman" w:hAnsi="Times New Roman"/>
                <w:b/>
                <w:bCs/>
                <w:color w:val="1B365D"/>
                <w:sz w:val="20"/>
                <w:szCs w:val="20"/>
              </w:rPr>
              <w:t xml:space="preserve">Figures</w:t>
            </w:r>
          </w:p>
        </w:tc>
        <w:tc>
          <w:tcPr>
            <w:tcW w:type="dxa" w:w="6738"/>
            <w:tcBorders>
              <w:top w:val="none" w:color="FFFFFF" w:sz="0"/>
              <w:left w:val="none" w:color="FFFFFF" w:sz="0"/>
              <w:bottom w:val="single" w:color="BFC8D4" w:sz="4"/>
              <w:right w:val="none" w:color="FFFFFF" w:sz="0"/>
            </w:tcBorders>
            <w:shd w:fill="EEF2F7" w:color="auto" w:val="clear"/>
            <w:tcMar>
              <w:top w:type="dxa" w:w="70"/>
              <w:left w:type="dxa" w:w="140"/>
              <w:bottom w:type="dxa" w:w="70"/>
              <w:right w:type="dxa" w:w="140"/>
            </w:tcMar>
          </w:tcPr>
          <w:p>
            <w:pPr>
              <w:spacing w:after="0" w:line="252"/>
            </w:pPr>
            <w:r>
              <w:rPr>
                <w:rFonts w:ascii="Times New Roman" w:cs="Times New Roman" w:eastAsia="Times New Roman" w:hAnsi="Times New Roman"/>
                <w:sz w:val="20"/>
                <w:szCs w:val="20"/>
              </w:rPr>
              <w:t xml:space="preserve">Caption below the figure, 9 pt; use clear, high-resolution images (300 dpi recommended)</w:t>
            </w:r>
          </w:p>
        </w:tc>
      </w:tr>
      <w:tr>
        <w:trPr>
          <w:cantSplit/>
        </w:trPr>
        <w:tc>
          <w:tcPr>
            <w:tcW w:type="dxa" w:w="2900"/>
            <w:tcBorders>
              <w:top w:val="none" w:color="FFFFFF" w:sz="0"/>
              <w:left w:val="none" w:color="FFFFFF" w:sz="0"/>
              <w:bottom w:val="single" w:color="BFC8D4" w:sz="4"/>
              <w:right w:val="none" w:color="FFFFFF" w:sz="0"/>
            </w:tcBorders>
            <w:tcMar>
              <w:top w:type="dxa" w:w="70"/>
              <w:left w:type="dxa" w:w="140"/>
              <w:bottom w:type="dxa" w:w="70"/>
              <w:right w:type="dxa" w:w="140"/>
            </w:tcMar>
          </w:tcPr>
          <w:p>
            <w:pPr>
              <w:spacing w:after="0" w:line="252"/>
            </w:pPr>
            <w:r>
              <w:rPr>
                <w:rFonts w:ascii="Times New Roman" w:cs="Times New Roman" w:eastAsia="Times New Roman" w:hAnsi="Times New Roman"/>
                <w:b/>
                <w:bCs/>
                <w:color w:val="1B365D"/>
                <w:sz w:val="20"/>
                <w:szCs w:val="20"/>
              </w:rPr>
              <w:t xml:space="preserve">In-text citations</w:t>
            </w:r>
          </w:p>
        </w:tc>
        <w:tc>
          <w:tcPr>
            <w:tcW w:type="dxa" w:w="6738"/>
            <w:tcBorders>
              <w:top w:val="none" w:color="FFFFFF" w:sz="0"/>
              <w:left w:val="none" w:color="FFFFFF" w:sz="0"/>
              <w:bottom w:val="single" w:color="BFC8D4" w:sz="4"/>
              <w:right w:val="none" w:color="FFFFFF" w:sz="0"/>
            </w:tcBorders>
            <w:tcMar>
              <w:top w:type="dxa" w:w="70"/>
              <w:left w:type="dxa" w:w="140"/>
              <w:bottom w:type="dxa" w:w="70"/>
              <w:right w:type="dxa" w:w="140"/>
            </w:tcMar>
          </w:tcPr>
          <w:p>
            <w:pPr>
              <w:spacing w:after="0" w:line="252"/>
            </w:pPr>
            <w:r>
              <w:rPr>
                <w:rFonts w:ascii="Times New Roman" w:cs="Times New Roman" w:eastAsia="Times New Roman" w:hAnsi="Times New Roman"/>
                <w:sz w:val="20"/>
                <w:szCs w:val="20"/>
              </w:rPr>
              <w:t xml:space="preserve">APA style (Author, Year), consistently throughout</w:t>
            </w:r>
          </w:p>
        </w:tc>
      </w:tr>
      <w:tr>
        <w:trPr>
          <w:cantSplit/>
        </w:trPr>
        <w:tc>
          <w:tcPr>
            <w:tcW w:type="dxa" w:w="2900"/>
            <w:tcBorders>
              <w:top w:val="none" w:color="FFFFFF" w:sz="0"/>
              <w:left w:val="none" w:color="FFFFFF" w:sz="0"/>
              <w:bottom w:val="single" w:color="1B365D" w:sz="12"/>
              <w:right w:val="none" w:color="FFFFFF" w:sz="0"/>
            </w:tcBorders>
            <w:shd w:fill="EEF2F7" w:color="auto" w:val="clear"/>
            <w:tcMar>
              <w:top w:type="dxa" w:w="70"/>
              <w:left w:type="dxa" w:w="140"/>
              <w:bottom w:type="dxa" w:w="70"/>
              <w:right w:type="dxa" w:w="140"/>
            </w:tcMar>
          </w:tcPr>
          <w:p>
            <w:pPr>
              <w:spacing w:after="0" w:line="252"/>
            </w:pPr>
            <w:r>
              <w:rPr>
                <w:rFonts w:ascii="Times New Roman" w:cs="Times New Roman" w:eastAsia="Times New Roman" w:hAnsi="Times New Roman"/>
                <w:b/>
                <w:bCs/>
                <w:color w:val="1B365D"/>
                <w:sz w:val="20"/>
                <w:szCs w:val="20"/>
              </w:rPr>
              <w:t xml:space="preserve">References</w:t>
            </w:r>
          </w:p>
        </w:tc>
        <w:tc>
          <w:tcPr>
            <w:tcW w:type="dxa" w:w="6738"/>
            <w:tcBorders>
              <w:top w:val="none" w:color="FFFFFF" w:sz="0"/>
              <w:left w:val="none" w:color="FFFFFF" w:sz="0"/>
              <w:bottom w:val="single" w:color="1B365D" w:sz="12"/>
              <w:right w:val="none" w:color="FFFFFF" w:sz="0"/>
            </w:tcBorders>
            <w:shd w:fill="EEF2F7" w:color="auto" w:val="clear"/>
            <w:tcMar>
              <w:top w:type="dxa" w:w="70"/>
              <w:left w:type="dxa" w:w="140"/>
              <w:bottom w:type="dxa" w:w="70"/>
              <w:right w:type="dxa" w:w="140"/>
            </w:tcMar>
          </w:tcPr>
          <w:p>
            <w:pPr>
              <w:spacing w:after="0" w:line="252"/>
            </w:pPr>
            <w:r>
              <w:rPr>
                <w:rFonts w:ascii="Times New Roman" w:cs="Times New Roman" w:eastAsia="Times New Roman" w:hAnsi="Times New Roman"/>
                <w:sz w:val="20"/>
                <w:szCs w:val="20"/>
              </w:rPr>
              <w:t xml:space="preserve">10 pt, single spacing, hanging indent, APA style, alphabetical order</w:t>
            </w:r>
          </w:p>
        </w:tc>
      </w:tr>
    </w:tbl>
    <w:p>
      <w:pPr>
        <w:keepNext/>
        <w:spacing w:after="80" w:before="240"/>
      </w:pPr>
      <w:r>
        <w:rPr>
          <w:rFonts w:ascii="Times New Roman" w:cs="Times New Roman" w:eastAsia="Times New Roman" w:hAnsi="Times New Roman"/>
          <w:b/>
          <w:bCs/>
          <w:color w:val="1B365D"/>
          <w:sz w:val="22"/>
          <w:szCs w:val="22"/>
        </w:rPr>
        <w:t xml:space="preserve">Submission checklist</w:t>
      </w:r>
    </w:p>
    <w:p>
      <w:pPr>
        <w:pStyle w:val="ListParagraph"/>
        <w:numPr>
          <w:ilvl w:val="0"/>
          <w:numId w:val="3"/>
        </w:numPr>
        <w:spacing w:after="40" w:line="252"/>
      </w:pPr>
      <w:r>
        <w:rPr>
          <w:rFonts w:ascii="Times New Roman" w:cs="Times New Roman" w:eastAsia="Times New Roman" w:hAnsi="Times New Roman"/>
          <w:sz w:val="20"/>
          <w:szCs w:val="20"/>
        </w:rPr>
        <w:t xml:space="preserve">Title, authors, affiliations, and corresponding-author e-mail are complete.</w:t>
      </w:r>
    </w:p>
    <w:p>
      <w:pPr>
        <w:pStyle w:val="ListParagraph"/>
        <w:numPr>
          <w:ilvl w:val="0"/>
          <w:numId w:val="3"/>
        </w:numPr>
        <w:spacing w:after="40" w:line="252"/>
      </w:pPr>
      <w:r>
        <w:rPr>
          <w:rFonts w:ascii="Times New Roman" w:cs="Times New Roman" w:eastAsia="Times New Roman" w:hAnsi="Times New Roman"/>
          <w:sz w:val="20"/>
          <w:szCs w:val="20"/>
        </w:rPr>
        <w:t xml:space="preserve">Abstract is one paragraph of no more than 200 words, with 3–5 keywords.</w:t>
      </w:r>
    </w:p>
    <w:p>
      <w:pPr>
        <w:pStyle w:val="ListParagraph"/>
        <w:numPr>
          <w:ilvl w:val="0"/>
          <w:numId w:val="3"/>
        </w:numPr>
        <w:spacing w:after="40" w:line="252"/>
      </w:pPr>
      <w:r>
        <w:rPr>
          <w:rFonts w:ascii="Times New Roman" w:cs="Times New Roman" w:eastAsia="Times New Roman" w:hAnsi="Times New Roman"/>
          <w:sz w:val="20"/>
          <w:szCs w:val="20"/>
        </w:rPr>
        <w:t xml:space="preserve">All tables and figures are cited in the text and numbered in order.</w:t>
      </w:r>
    </w:p>
    <w:p>
      <w:pPr>
        <w:pStyle w:val="ListParagraph"/>
        <w:numPr>
          <w:ilvl w:val="0"/>
          <w:numId w:val="3"/>
        </w:numPr>
        <w:spacing w:after="40" w:line="252"/>
      </w:pPr>
      <w:r>
        <w:rPr>
          <w:rFonts w:ascii="Times New Roman" w:cs="Times New Roman" w:eastAsia="Times New Roman" w:hAnsi="Times New Roman"/>
          <w:sz w:val="20"/>
          <w:szCs w:val="20"/>
        </w:rPr>
        <w:t xml:space="preserve">Every in-text citation appears in the reference list, and vice versa.</w:t>
      </w:r>
    </w:p>
    <w:p>
      <w:pPr>
        <w:pStyle w:val="ListParagraph"/>
        <w:numPr>
          <w:ilvl w:val="0"/>
          <w:numId w:val="3"/>
        </w:numPr>
        <w:spacing w:after="40" w:line="252"/>
      </w:pPr>
      <w:r>
        <w:rPr>
          <w:rFonts w:ascii="Times New Roman" w:cs="Times New Roman" w:eastAsia="Times New Roman" w:hAnsi="Times New Roman"/>
          <w:sz w:val="20"/>
          <w:szCs w:val="20"/>
        </w:rPr>
        <w:t xml:space="preserve">Funding, conflict of interest, and ethical approval statements are filled in.</w:t>
      </w:r>
    </w:p>
    <w:p>
      <w:pPr>
        <w:pStyle w:val="ListParagraph"/>
        <w:numPr>
          <w:ilvl w:val="0"/>
          <w:numId w:val="3"/>
        </w:numPr>
        <w:spacing w:after="40" w:line="252"/>
      </w:pPr>
      <w:r>
        <w:rPr>
          <w:rFonts w:ascii="Times New Roman" w:cs="Times New Roman" w:eastAsia="Times New Roman" w:hAnsi="Times New Roman"/>
          <w:sz w:val="20"/>
          <w:szCs w:val="20"/>
        </w:rPr>
        <w:t xml:space="preserve">Template instructions and this formatting guide have been deleted.</w:t>
      </w:r>
    </w:p>
    <w:sectPr>
      <w:headerReference w:type="default" r:id="rId7"/>
      <w:headerReference w:type="first" r:id="rId8"/>
      <w:footerReference w:type="default" r:id="rId9"/>
      <w:footerReference w:type="first" r:id="rId10"/>
      <w:pgSz w:w="11906" w:h="16838" w:orient="portrait"/>
      <w:pgMar w:top="1247" w:right="1134" w:bottom="1134" w:left="1134" w:header="567" w:footer="567"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8D4" w:sz="4" w:space="6"/>
      </w:pBdr>
      <w:jc w:val="center"/>
    </w:pPr>
    <w:r>
      <w:rPr>
        <w:rFonts w:ascii="Times New Roman" w:cs="Times New Roman" w:eastAsia="Times New Roman" w:hAnsi="Times New Roman"/>
        <w:color w:val="44546A"/>
        <w:sz w:val="17"/>
        <w:szCs w:val="17"/>
      </w:rPr>
      <w:t xml:space="preserve">Page </w:t>
    </w:r>
    <w:r>
      <w:rPr>
        <w:rFonts w:ascii="Times New Roman" w:cs="Times New Roman" w:eastAsia="Times New Roman" w:hAnsi="Times New Roman"/>
        <w:b/>
        <w:bCs/>
        <w:color w:val="1B365D"/>
        <w:sz w:val="17"/>
        <w:szCs w:val="17"/>
      </w:rPr>
      <w:fldChar w:fldCharType="begin"/>
      <w:instrText xml:space="preserve">PAGE</w:instrText>
      <w:fldChar w:fldCharType="separate"/>
      <w:fldChar w:fldCharType="end"/>
    </w:r>
    <w:r>
      <w:rPr>
        <w:rFonts w:ascii="Times New Roman" w:cs="Times New Roman" w:eastAsia="Times New Roman" w:hAnsi="Times New Roman"/>
        <w:color w:val="44546A"/>
        <w:sz w:val="17"/>
        <w:szCs w:val="17"/>
      </w:rPr>
      <w:t xml:space="preserve"> of </w:t>
    </w:r>
    <w:r>
      <w:rPr>
        <w:rFonts w:ascii="Times New Roman" w:cs="Times New Roman" w:eastAsia="Times New Roman" w:hAnsi="Times New Roman"/>
        <w:color w:val="44546A"/>
        <w:sz w:val="17"/>
        <w:szCs w:val="17"/>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8D4" w:sz="4" w:space="6"/>
      </w:pBdr>
      <w:jc w:val="center"/>
    </w:pPr>
    <w:r>
      <w:rPr>
        <w:rFonts w:ascii="Times New Roman" w:cs="Times New Roman" w:eastAsia="Times New Roman" w:hAnsi="Times New Roman"/>
        <w:color w:val="44546A"/>
        <w:sz w:val="17"/>
        <w:szCs w:val="17"/>
      </w:rPr>
      <w:t xml:space="preserve">Page </w:t>
    </w:r>
    <w:r>
      <w:rPr>
        <w:rFonts w:ascii="Times New Roman" w:cs="Times New Roman" w:eastAsia="Times New Roman" w:hAnsi="Times New Roman"/>
        <w:b/>
        <w:bCs/>
        <w:color w:val="1B365D"/>
        <w:sz w:val="17"/>
        <w:szCs w:val="17"/>
      </w:rPr>
      <w:fldChar w:fldCharType="begin"/>
      <w:instrText xml:space="preserve">PAGE</w:instrText>
      <w:fldChar w:fldCharType="separate"/>
      <w:fldChar w:fldCharType="end"/>
    </w:r>
    <w:r>
      <w:rPr>
        <w:rFonts w:ascii="Times New Roman" w:cs="Times New Roman" w:eastAsia="Times New Roman" w:hAnsi="Times New Roman"/>
        <w:color w:val="44546A"/>
        <w:sz w:val="17"/>
        <w:szCs w:val="17"/>
      </w:rPr>
      <w:t xml:space="preserve"> of </w:t>
    </w:r>
    <w:r>
      <w:rPr>
        <w:rFonts w:ascii="Times New Roman" w:cs="Times New Roman" w:eastAsia="Times New Roman" w:hAnsi="Times New Roman"/>
        <w:color w:val="44546A"/>
        <w:sz w:val="17"/>
        <w:szCs w:val="17"/>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B365D" w:sz="6" w:space="4"/>
      </w:pBdr>
      <w:tabs>
        <w:tab w:val="right" w:pos="9638"/>
      </w:tabs>
      <w:spacing w:after="0"/>
    </w:pPr>
    <w:r>
      <w:rPr>
        <w:rFonts w:ascii="Times New Roman" w:cs="Times New Roman" w:eastAsia="Times New Roman" w:hAnsi="Times New Roman"/>
        <w:color w:val="44546A"/>
        <w:sz w:val="15"/>
        <w:szCs w:val="15"/>
      </w:rPr>
      <w:t xml:space="preserve">PROCEEDINGS OF THE 9TH INTERNATIONAL CONFERENCE AND WORKSHOP ON HEALTH</w:t>
    </w:r>
    <w:r>
      <w:rPr>
        <w:rFonts w:ascii="Times New Roman" w:cs="Times New Roman" w:eastAsia="Times New Roman" w:hAnsi="Times New Roman"/>
        <w:b/>
        <w:bCs/>
        <w:color w:val="1B365D"/>
        <w:sz w:val="15"/>
        <w:szCs w:val="15"/>
      </w:rPr>
      <w:t xml:space="preserve">	FULL TEXT MANUSCRIPT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397" w:hanging="397"/>
      </w:pPr>
    </w:lvl>
    <w:lvl w:ilvl="1" w15:tentative="1">
      <w:start w:val="1"/>
      <w:numFmt w:val="decimal"/>
      <w:lvlText w:val="%1.%2"/>
      <w:lvlJc w:val="left"/>
      <w:pPr>
        <w:ind w:left="567" w:hanging="567"/>
      </w:pPr>
    </w:lvl>
  </w:abstractNum>
  <w:abstractNum w:abstractNumId="3" w15:restartNumberingAfterBreak="0">
    <w:multiLevelType w:val="hybridMultilevel"/>
    <w:lvl w:ilvl="0" w15:tentative="1">
      <w:start w:val="1"/>
      <w:numFmt w:val="bullet"/>
      <w:lvlText w:val="☐"/>
      <w:lvlJc w:val="left"/>
      <w:pPr>
        <w:ind w:left="400" w:hanging="300"/>
      </w:pPr>
      <w:rPr>
        <w:rFonts w:ascii="Segoe UI Symbol" w:cs="Segoe UI Symbol" w:eastAsia="Segoe UI Symbol" w:hAnsi="Segoe UI Symbol"/>
        <w:color w:val="1B365D"/>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BodyProc"/>
    <w:qFormat/>
    <w:pPr>
      <w:keepNext/>
      <w:pBdr>
        <w:bottom w:val="single" w:color="1B365D" w:sz="6" w:space="2"/>
      </w:pBdr>
      <w:spacing w:after="100" w:before="280"/>
      <w:outlineLvl w:val="0"/>
    </w:pPr>
    <w:rPr>
      <w:rFonts w:ascii="Times New Roman" w:cs="Times New Roman" w:eastAsia="Times New Roman" w:hAnsi="Times New Roman"/>
      <w:b/>
      <w:bCs/>
      <w:caps/>
      <w:color w:val="1B365D"/>
      <w:sz w:val="22"/>
      <w:szCs w:val="22"/>
    </w:rPr>
  </w:style>
  <w:style w:type="paragraph" w:styleId="Heading2">
    <w:name w:val="Heading 2"/>
    <w:basedOn w:val="Normal"/>
    <w:next w:val="BodyProc"/>
    <w:qFormat/>
    <w:pPr>
      <w:keepNext/>
      <w:spacing w:after="60" w:before="160"/>
      <w:outlineLvl w:val="1"/>
    </w:pPr>
    <w:rPr>
      <w:rFonts w:ascii="Times New Roman" w:cs="Times New Roman" w:eastAsia="Times New Roman" w:hAnsi="Times New Roman"/>
      <w:b/>
      <w:bCs/>
      <w:i/>
      <w:iCs/>
      <w:color w:val="000000"/>
      <w:sz w:val="22"/>
      <w:szCs w:val="22"/>
    </w:rPr>
  </w:style>
  <w:style w:type="paragraph" w:styleId="BodyProc">
    <w:name w:val="Body Proceedings"/>
    <w:basedOn w:val="Normal"/>
    <w:qFormat/>
    <w:pPr>
      <w:spacing w:after="80" w:line="360" w:lineRule="auto"/>
      <w:jc w:val="both"/>
    </w:pPr>
    <w:rPr>
      <w:rFonts w:ascii="Times New Roman" w:cs="Times New Roman" w:eastAsia="Times New Roman" w:hAnsi="Times New Roman"/>
      <w:sz w:val="22"/>
      <w:szCs w:val="22"/>
    </w:rPr>
  </w:style>
  <w:style w:type="paragraph" w:styleId="TitleProc">
    <w:name w:val="Manuscript Title"/>
    <w:basedOn w:val="Normal"/>
    <w:qFormat/>
    <w:pPr>
      <w:spacing w:after="140" w:line="264"/>
      <w:jc w:val="center"/>
    </w:pPr>
    <w:rPr>
      <w:rFonts w:ascii="Times New Roman" w:cs="Times New Roman" w:eastAsia="Times New Roman" w:hAnsi="Times New Roman"/>
      <w:b/>
      <w:bCs/>
      <w:color w:val="1B365D"/>
      <w:sz w:val="28"/>
      <w:szCs w:val="28"/>
    </w:rPr>
  </w:style>
  <w:style w:type="paragraph" w:styleId="AuthorProc">
    <w:name w:val="Author Line"/>
    <w:basedOn w:val="Normal"/>
    <w:qFormat/>
    <w:pPr>
      <w:spacing w:after="100" w:line="252"/>
      <w:jc w:val="center"/>
    </w:pPr>
    <w:rPr>
      <w:rFonts w:ascii="Times New Roman" w:cs="Times New Roman" w:eastAsia="Times New Roman" w:hAnsi="Times New Roman"/>
      <w:sz w:val="22"/>
      <w:szCs w:val="22"/>
    </w:rPr>
  </w:style>
  <w:style w:type="paragraph" w:styleId="AffilProc">
    <w:name w:val="Affiliation"/>
    <w:basedOn w:val="Normal"/>
    <w:qFormat/>
    <w:pPr>
      <w:spacing w:after="20" w:line="240"/>
      <w:jc w:val="center"/>
    </w:pPr>
    <w:rPr>
      <w:rFonts w:ascii="Times New Roman" w:cs="Times New Roman" w:eastAsia="Times New Roman" w:hAnsi="Times New Roman"/>
      <w:sz w:val="20"/>
      <w:szCs w:val="20"/>
    </w:rPr>
  </w:style>
  <w:style w:type="paragraph" w:styleId="AbstractProc">
    <w:name w:val="Abstract Text"/>
    <w:basedOn w:val="Normal"/>
    <w:qFormat/>
    <w:pPr>
      <w:pBdr>
        <w:left w:val="single" w:color="1B365D" w:sz="24" w:space="8"/>
      </w:pBdr>
      <w:shd w:fill="EEF2F7" w:color="auto" w:val="clear"/>
      <w:spacing w:after="0" w:line="276"/>
      <w:ind w:left="200" w:right="120"/>
      <w:jc w:val="both"/>
    </w:pPr>
    <w:rPr>
      <w:rFonts w:ascii="Times New Roman" w:cs="Times New Roman" w:eastAsia="Times New Roman" w:hAnsi="Times New Roman"/>
      <w:i/>
      <w:iCs/>
      <w:sz w:val="20"/>
      <w:szCs w:val="20"/>
    </w:rPr>
  </w:style>
  <w:style w:type="paragraph" w:styleId="CaptionProc">
    <w:name w:val="Caption Proceedings"/>
    <w:basedOn w:val="Normal"/>
    <w:qFormat/>
    <w:pPr>
      <w:spacing w:after="80" w:before="120" w:line="252"/>
      <w:jc w:val="left"/>
    </w:pPr>
    <w:rPr>
      <w:rFonts w:ascii="Times New Roman" w:cs="Times New Roman" w:eastAsia="Times New Roman" w:hAnsi="Times New Roman"/>
      <w:sz w:val="18"/>
      <w:szCs w:val="18"/>
    </w:rPr>
  </w:style>
  <w:style w:type="paragraph" w:styleId="ReferenceProc">
    <w:name w:val="Reference Entry"/>
    <w:basedOn w:val="Normal"/>
    <w:qFormat/>
    <w:pPr>
      <w:spacing w:after="80" w:line="240"/>
      <w:ind w:left="567" w:hanging="567"/>
      <w:jc w:val="left"/>
    </w:pPr>
    <w:rPr>
      <w:rFonts w:ascii="Times New Roman" w:cs="Times New Roman" w:eastAsia="Times New Roman" w:hAnsi="Times New Roman"/>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8fdfd45977bf2c5a22306182f8c92ff1ea4b2d9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Proceedings Full Text Manuscript Template 2026</dc:title>
  <dc:creator>Proceedings Committee</dc:creator>
  <cp:lastModifiedBy>Un-named</cp:lastModifiedBy>
  <cp:revision>1</cp:revision>
  <dcterms:created xsi:type="dcterms:W3CDTF">2026-10-05T02:59:08.678Z</dcterms:created>
  <dcterms:modified xsi:type="dcterms:W3CDTF">2026-10-05T02:59:08.682Z</dcterms:modified>
</cp:coreProperties>
</file>

<file path=docProps/custom.xml><?xml version="1.0" encoding="utf-8"?>
<Properties xmlns="http://schemas.openxmlformats.org/officeDocument/2006/custom-properties" xmlns:vt="http://schemas.openxmlformats.org/officeDocument/2006/docPropsVTypes"/>
</file>